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2011" w14:textId="58EE99EC" w:rsidR="00CC4164" w:rsidRDefault="00CC4164" w:rsidP="00CC4164">
      <w:pPr>
        <w:jc w:val="center"/>
        <w:rPr>
          <w:b/>
          <w:sz w:val="28"/>
          <w:szCs w:val="28"/>
        </w:rPr>
      </w:pPr>
      <w:bookmarkStart w:id="0" w:name="_GoBack"/>
      <w:bookmarkEnd w:id="0"/>
      <w:r>
        <w:rPr>
          <w:b/>
          <w:sz w:val="28"/>
          <w:szCs w:val="28"/>
        </w:rPr>
        <w:t>Faculty Council</w:t>
      </w:r>
    </w:p>
    <w:p w14:paraId="346D0292" w14:textId="3D2EF5DF" w:rsidR="00CC4164" w:rsidRDefault="00CC4164" w:rsidP="00CC4164">
      <w:pPr>
        <w:spacing w:after="120"/>
        <w:jc w:val="center"/>
        <w:rPr>
          <w:b/>
          <w:sz w:val="24"/>
          <w:szCs w:val="24"/>
        </w:rPr>
      </w:pPr>
      <w:r>
        <w:rPr>
          <w:b/>
          <w:sz w:val="24"/>
          <w:szCs w:val="24"/>
        </w:rPr>
        <w:t xml:space="preserve">Minutes of </w:t>
      </w:r>
      <w:r w:rsidR="000D59ED">
        <w:rPr>
          <w:b/>
          <w:sz w:val="24"/>
          <w:szCs w:val="24"/>
        </w:rPr>
        <w:t>March 3,</w:t>
      </w:r>
      <w:r w:rsidR="00CC08FB">
        <w:rPr>
          <w:b/>
          <w:sz w:val="24"/>
          <w:szCs w:val="24"/>
        </w:rPr>
        <w:t xml:space="preserve"> 2022</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210F395F" w:rsidR="00CC4164" w:rsidRPr="00E6592A" w:rsidRDefault="00CC4164" w:rsidP="00CC4164">
      <w:r w:rsidRPr="00E6592A">
        <w:rPr>
          <w:b/>
        </w:rPr>
        <w:t>(Ex Officio)</w:t>
      </w:r>
      <w:r w:rsidRPr="00E6592A">
        <w:t xml:space="preserve">: </w:t>
      </w:r>
      <w:r w:rsidR="00F27A5C" w:rsidRPr="00E6592A">
        <w:t xml:space="preserve">Susan Harden (President); </w:t>
      </w:r>
      <w:r w:rsidR="0012774F" w:rsidRPr="00E6592A">
        <w:t>Joel Avrin (</w:t>
      </w:r>
      <w:r w:rsidR="0012774F">
        <w:t xml:space="preserve">Past </w:t>
      </w:r>
      <w:r w:rsidR="0012774F" w:rsidRPr="00E6592A">
        <w:t>President);</w:t>
      </w:r>
      <w:r w:rsidR="0012774F">
        <w:t xml:space="preserve"> </w:t>
      </w:r>
      <w:r w:rsidRPr="00E6592A">
        <w:t xml:space="preserve">Debra Smith (Secretary); </w:t>
      </w:r>
      <w:r w:rsidR="00AF79AD">
        <w:t xml:space="preserve">Aspen Hochhalter </w:t>
      </w:r>
      <w:r w:rsidR="00F27A5C" w:rsidRPr="00E6592A">
        <w:t xml:space="preserve">(FEC, COAA); </w:t>
      </w:r>
      <w:r w:rsidR="009A24F2" w:rsidRPr="00E6592A">
        <w:t>Dongsong Zhang (FEC, COB);</w:t>
      </w:r>
      <w:r w:rsidR="009A24F2">
        <w:t xml:space="preserve"> </w:t>
      </w:r>
      <w:r w:rsidR="00BA1685" w:rsidRPr="00E6592A">
        <w:t>Heather Lipford (FEC, CCI);</w:t>
      </w:r>
      <w:r w:rsidR="00B627ED">
        <w:t xml:space="preserve"> Mary Lou Maher (CCI Faculty Chair);</w:t>
      </w:r>
      <w:r w:rsidR="00BA1685" w:rsidRPr="00E6592A">
        <w:t xml:space="preserve"> </w:t>
      </w:r>
      <w:r w:rsidR="000D59ED" w:rsidRPr="00E6592A">
        <w:t xml:space="preserve">Dawson Hancock (FEC, COED); </w:t>
      </w:r>
      <w:r w:rsidR="000D59ED">
        <w:t xml:space="preserve">Ian Binns (COED Faculty Chair); </w:t>
      </w:r>
      <w:r w:rsidR="00E01825">
        <w:t>Sukumar Kamalasadan</w:t>
      </w:r>
      <w:r w:rsidR="001A52A5" w:rsidRPr="00E6592A">
        <w:t xml:space="preserve"> (FEC, COE); </w:t>
      </w:r>
      <w:r w:rsidR="00A2474A">
        <w:t xml:space="preserve">Judy Cornelius </w:t>
      </w:r>
      <w:r w:rsidR="00A2474A" w:rsidRPr="00E6592A">
        <w:t>(FEC, CHHS);</w:t>
      </w:r>
      <w:r w:rsidR="00A2474A">
        <w:t xml:space="preserve"> </w:t>
      </w:r>
      <w:r w:rsidR="00B627ED">
        <w:t xml:space="preserve">Susan McCarter (CHHS Faculty Chair); Karen Flint </w:t>
      </w:r>
      <w:r w:rsidR="00B627ED" w:rsidRPr="00E6592A">
        <w:t>(FEC, CLAS);</w:t>
      </w:r>
      <w:r w:rsidR="00B627ED">
        <w:t xml:space="preserve"> </w:t>
      </w:r>
      <w:r w:rsidR="00BD4C3D">
        <w:t>Anton Pujol</w:t>
      </w:r>
      <w:r w:rsidR="00BD4C3D" w:rsidRPr="00E6592A">
        <w:t xml:space="preserve"> (FEC, CLAS);</w:t>
      </w:r>
      <w:r w:rsidR="00BD4C3D">
        <w:t xml:space="preserve"> </w:t>
      </w:r>
      <w:r w:rsidR="00C33928">
        <w:t>Alan Rauch</w:t>
      </w:r>
      <w:r w:rsidR="00C33928" w:rsidRPr="00E6592A">
        <w:t xml:space="preserve"> (FEC, CLAS)</w:t>
      </w:r>
      <w:r w:rsidR="00C33928">
        <w:t xml:space="preserve">; </w:t>
      </w:r>
      <w:r w:rsidR="00572C17" w:rsidRPr="00E6592A">
        <w:t xml:space="preserve">Katie Howell (FEC, LIB); </w:t>
      </w:r>
      <w:r w:rsidR="00C33928">
        <w:t xml:space="preserve">Natalie Ornat (Library Faculty President); </w:t>
      </w:r>
      <w:r w:rsidR="00F31588" w:rsidRPr="00E6592A">
        <w:t>Joan Lorden (Provost</w:t>
      </w:r>
      <w:r w:rsidR="00F31588">
        <w:t>)</w:t>
      </w:r>
      <w:r w:rsidR="00710E54">
        <w:t xml:space="preserve">; </w:t>
      </w:r>
      <w:r w:rsidR="00C33928">
        <w:t xml:space="preserve">Rick Tankersley (V.C. for Research and Economic Dev.); Jennifer Troyer </w:t>
      </w:r>
      <w:r w:rsidR="007E22E6" w:rsidRPr="00E6592A">
        <w:t xml:space="preserve">(COB Dean); </w:t>
      </w:r>
      <w:r w:rsidR="00A2474A">
        <w:t xml:space="preserve">Fatma Mili </w:t>
      </w:r>
      <w:r w:rsidR="007E22E6" w:rsidRPr="00E6592A">
        <w:t xml:space="preserve">(CCI Dean); </w:t>
      </w:r>
      <w:r w:rsidR="00C33928">
        <w:t xml:space="preserve">Robert Keynton </w:t>
      </w:r>
      <w:r w:rsidR="00C33928" w:rsidRPr="00E6592A">
        <w:t>(</w:t>
      </w:r>
      <w:r w:rsidR="00C33928">
        <w:t xml:space="preserve">COE Dean); </w:t>
      </w:r>
      <w:r w:rsidR="007E22E6" w:rsidRPr="00E6592A">
        <w:t xml:space="preserve">Catrine Tudor-Locke (CHHS Dean); Nancy Gutierrez (CLAS Dean); </w:t>
      </w:r>
      <w:r w:rsidR="001D4A87">
        <w:t xml:space="preserve">Tom Reynolds </w:t>
      </w:r>
      <w:r w:rsidR="007E22E6" w:rsidRPr="00E6592A">
        <w:t xml:space="preserve">(Graduate School Dean); Anne </w:t>
      </w:r>
      <w:r w:rsidR="001D4A87">
        <w:t xml:space="preserve">Cooper </w:t>
      </w:r>
      <w:r w:rsidR="007E22E6" w:rsidRPr="00E6592A">
        <w:t>Moore (Library Dean)</w:t>
      </w:r>
      <w:r w:rsidR="001D4A87">
        <w:t xml:space="preserve">; </w:t>
      </w:r>
      <w:r w:rsidR="00BD4C3D">
        <w:t xml:space="preserve">Lisa </w:t>
      </w:r>
      <w:r w:rsidR="002614B6">
        <w:t xml:space="preserve">Slattery </w:t>
      </w:r>
      <w:r w:rsidR="00BD4C3D">
        <w:t xml:space="preserve">Walker </w:t>
      </w:r>
      <w:r w:rsidR="001D4A87">
        <w:t>(</w:t>
      </w:r>
      <w:r w:rsidR="00BD4C3D">
        <w:t xml:space="preserve">on behalf of </w:t>
      </w:r>
      <w:r w:rsidR="001D4A87">
        <w:t>UCOL Dean)</w:t>
      </w:r>
    </w:p>
    <w:p w14:paraId="57173BE7" w14:textId="665E58BD" w:rsidR="003D0377" w:rsidRDefault="00CC4164" w:rsidP="00CC4164">
      <w:r w:rsidRPr="00E6592A">
        <w:rPr>
          <w:b/>
        </w:rPr>
        <w:t>(Unit Representatives)</w:t>
      </w:r>
      <w:r w:rsidRPr="00E6592A">
        <w:t xml:space="preserve">: </w:t>
      </w:r>
      <w:r w:rsidR="003847EB">
        <w:t>Hughlene Burton</w:t>
      </w:r>
      <w:r w:rsidR="003847EB" w:rsidRPr="00E6592A">
        <w:t xml:space="preserve"> (ACCT); </w:t>
      </w:r>
      <w:r w:rsidR="003847EB">
        <w:t xml:space="preserve">Debra Smith (AFRS); </w:t>
      </w:r>
      <w:r w:rsidR="00304AF5">
        <w:t>Catherine Fuentes</w:t>
      </w:r>
      <w:r w:rsidRPr="00E6592A">
        <w:t xml:space="preserve"> (ANTH); </w:t>
      </w:r>
      <w:r w:rsidR="003847EB" w:rsidRPr="00E6592A">
        <w:t>David Verrill (</w:t>
      </w:r>
      <w:r w:rsidR="003847EB">
        <w:t>APHC</w:t>
      </w:r>
      <w:r w:rsidR="003847EB" w:rsidRPr="00E6592A">
        <w:t>);</w:t>
      </w:r>
      <w:r w:rsidR="00E87EEA">
        <w:t xml:space="preserve"> </w:t>
      </w:r>
      <w:r w:rsidR="009F13F7" w:rsidRPr="00E6592A">
        <w:t>Thomas Forget</w:t>
      </w:r>
      <w:r w:rsidR="0078158C" w:rsidRPr="00E6592A">
        <w:t xml:space="preserve"> (SOA); </w:t>
      </w:r>
      <w:r w:rsidR="00732326">
        <w:t>Jeff Murphy</w:t>
      </w:r>
      <w:r w:rsidR="00732326" w:rsidRPr="00E6592A">
        <w:t xml:space="preserve"> (ARTS);</w:t>
      </w:r>
      <w:r w:rsidR="00732326">
        <w:t xml:space="preserve"> </w:t>
      </w:r>
      <w:r w:rsidR="00F15CDA">
        <w:t>Alex Dornburg</w:t>
      </w:r>
      <w:r w:rsidR="00F15CDA" w:rsidRPr="00E6592A">
        <w:t xml:space="preserve"> (BINF); </w:t>
      </w:r>
      <w:r w:rsidR="00C41869">
        <w:t xml:space="preserve">Richard Chi </w:t>
      </w:r>
      <w:r w:rsidRPr="00E6592A">
        <w:t xml:space="preserve">(BIOL); </w:t>
      </w:r>
      <w:r w:rsidR="004F2845" w:rsidRPr="00E6592A">
        <w:t>Kexin Zhao</w:t>
      </w:r>
      <w:r w:rsidRPr="00E6592A">
        <w:t xml:space="preserve"> (BISOM); </w:t>
      </w:r>
      <w:r w:rsidR="001F369A" w:rsidRPr="00E6592A">
        <w:t>Christopher Bejger</w:t>
      </w:r>
      <w:r w:rsidR="007E17C0" w:rsidRPr="00E6592A">
        <w:t xml:space="preserve"> (CHEM); </w:t>
      </w:r>
      <w:r w:rsidR="00F15CDA">
        <w:t>Wei Fan</w:t>
      </w:r>
      <w:r w:rsidR="00F15CDA" w:rsidRPr="00E6592A">
        <w:t xml:space="preserve"> (CEGR); </w:t>
      </w:r>
      <w:r w:rsidR="00D65092" w:rsidRPr="00E6592A">
        <w:t xml:space="preserve">Craig Paddock (COMM); </w:t>
      </w:r>
      <w:r w:rsidR="00F15CDA">
        <w:t xml:space="preserve">Susan Furr (CSLG); </w:t>
      </w:r>
      <w:r w:rsidR="005B5570" w:rsidRPr="00E6592A">
        <w:t>Sam Dewitt</w:t>
      </w:r>
      <w:r w:rsidR="00752D48" w:rsidRPr="00E6592A">
        <w:t xml:space="preserve"> (CJUS); </w:t>
      </w:r>
      <w:r w:rsidR="00304AF5">
        <w:t xml:space="preserve">Kaustavi Sarkar </w:t>
      </w:r>
      <w:r w:rsidR="00304AF5" w:rsidRPr="00E6592A">
        <w:t>(DANC)</w:t>
      </w:r>
      <w:r w:rsidR="00304AF5">
        <w:t xml:space="preserve">; </w:t>
      </w:r>
      <w:r w:rsidR="006D5B9C" w:rsidRPr="00E6592A">
        <w:t xml:space="preserve">Krista Saral (ECON); </w:t>
      </w:r>
      <w:r w:rsidR="00A375E2">
        <w:t xml:space="preserve">Stella Kim (EDLD); </w:t>
      </w:r>
      <w:r w:rsidR="00304AF5">
        <w:t>Aba Ebong</w:t>
      </w:r>
      <w:r w:rsidR="00304AF5" w:rsidRPr="00E6592A">
        <w:t xml:space="preserve"> (ECE); </w:t>
      </w:r>
      <w:r w:rsidR="00A375E2">
        <w:t xml:space="preserve">Jake Smithwick (ETCM); </w:t>
      </w:r>
      <w:r w:rsidR="005B5570" w:rsidRPr="00E6592A">
        <w:t>Juan Meneses</w:t>
      </w:r>
      <w:r w:rsidR="00391717" w:rsidRPr="00E6592A">
        <w:t xml:space="preserve"> (ENGL); </w:t>
      </w:r>
      <w:r w:rsidR="00C41869">
        <w:t>Ethan Chiang</w:t>
      </w:r>
      <w:r w:rsidR="001D02A9" w:rsidRPr="00E6592A">
        <w:t xml:space="preserve"> (FINN); </w:t>
      </w:r>
      <w:r w:rsidR="008638E7" w:rsidRPr="00E6592A">
        <w:t xml:space="preserve">Craig Allan (GYES); </w:t>
      </w:r>
      <w:r w:rsidR="00C41869">
        <w:t xml:space="preserve">Peter Thorsheim (HIST); </w:t>
      </w:r>
      <w:r w:rsidR="00AA4278">
        <w:t xml:space="preserve">Jose Batista (LACS); </w:t>
      </w:r>
      <w:r w:rsidR="00C41869">
        <w:t>Jeff McAdams</w:t>
      </w:r>
      <w:r w:rsidR="003060F8">
        <w:t xml:space="preserve"> </w:t>
      </w:r>
      <w:r w:rsidR="00004820" w:rsidRPr="00E6592A">
        <w:t xml:space="preserve">(LIB); </w:t>
      </w:r>
      <w:r w:rsidRPr="00E6592A">
        <w:t>Karen Ford-Eickhoff (MGMT)</w:t>
      </w:r>
      <w:r w:rsidR="002D0564" w:rsidRPr="00E6592A">
        <w:t xml:space="preserve">; </w:t>
      </w:r>
      <w:r w:rsidR="00304AF5">
        <w:t>Ming Chen</w:t>
      </w:r>
      <w:r w:rsidR="00304AF5" w:rsidRPr="00E6592A">
        <w:t xml:space="preserve"> (MKTG);</w:t>
      </w:r>
      <w:r w:rsidR="00304AF5">
        <w:t xml:space="preserve"> </w:t>
      </w:r>
      <w:r w:rsidR="007C403C">
        <w:t xml:space="preserve">Eliana Christou </w:t>
      </w:r>
      <w:r w:rsidR="007C403C" w:rsidRPr="00E6592A">
        <w:t>(MATH);</w:t>
      </w:r>
      <w:r w:rsidR="007C403C">
        <w:t xml:space="preserve"> </w:t>
      </w:r>
      <w:r w:rsidR="00C41869">
        <w:t>Kamia Smith</w:t>
      </w:r>
      <w:r w:rsidR="00C41869" w:rsidRPr="00E6592A">
        <w:t xml:space="preserve"> (MEES);</w:t>
      </w:r>
      <w:r w:rsidR="00C41869">
        <w:t xml:space="preserve"> </w:t>
      </w:r>
      <w:r w:rsidR="00862C65">
        <w:t>Hilary Dack</w:t>
      </w:r>
      <w:r w:rsidRPr="00E6592A">
        <w:t xml:space="preserve"> (MDSK);</w:t>
      </w:r>
      <w:r w:rsidR="00953282">
        <w:t xml:space="preserve"> </w:t>
      </w:r>
      <w:r w:rsidR="00862C65">
        <w:t>Jeremy Marks</w:t>
      </w:r>
      <w:r w:rsidR="00862C65" w:rsidRPr="00E6592A">
        <w:t xml:space="preserve"> (MUSC); </w:t>
      </w:r>
      <w:r w:rsidR="00862C65">
        <w:t>Kelly Powers</w:t>
      </w:r>
      <w:r w:rsidR="001B1C9A" w:rsidRPr="00E6592A">
        <w:t xml:space="preserve"> (SON)</w:t>
      </w:r>
      <w:r w:rsidR="00755E08" w:rsidRPr="00E6592A">
        <w:t>;</w:t>
      </w:r>
      <w:r w:rsidRPr="00E6592A">
        <w:t xml:space="preserve"> </w:t>
      </w:r>
      <w:r w:rsidR="006D62C9">
        <w:t>Gordon Olson (PAS); Michael Kelly</w:t>
      </w:r>
      <w:r w:rsidR="00EA0132">
        <w:t xml:space="preserve"> (PHIL);</w:t>
      </w:r>
      <w:r w:rsidR="00C41869">
        <w:t xml:space="preserve"> </w:t>
      </w:r>
      <w:r w:rsidR="00C41869" w:rsidRPr="00E6592A">
        <w:t xml:space="preserve">Menelaos Poutous </w:t>
      </w:r>
      <w:r w:rsidR="00C41869">
        <w:t>(PHYS);</w:t>
      </w:r>
      <w:r w:rsidR="00EA0132">
        <w:t xml:space="preserve"> </w:t>
      </w:r>
      <w:r w:rsidR="00BD61B2">
        <w:t xml:space="preserve">Joanne Carman </w:t>
      </w:r>
      <w:r w:rsidRPr="00E6592A">
        <w:t xml:space="preserve">(POLS); </w:t>
      </w:r>
      <w:r w:rsidR="00BD61B2">
        <w:t xml:space="preserve">Victoria Scott </w:t>
      </w:r>
      <w:r w:rsidRPr="00E6592A">
        <w:t xml:space="preserve">(PSYC); </w:t>
      </w:r>
      <w:r w:rsidR="00BD61B2">
        <w:t xml:space="preserve">Lauren Wallace (PHS); </w:t>
      </w:r>
      <w:r w:rsidR="00C41869">
        <w:t>Amy Good</w:t>
      </w:r>
      <w:r w:rsidR="00BD61B2">
        <w:t xml:space="preserve"> (REEL); Julia Moore (RELS); </w:t>
      </w:r>
      <w:r w:rsidR="0050584A" w:rsidRPr="00E6592A">
        <w:t xml:space="preserve">Travis Hales (SOWK); </w:t>
      </w:r>
      <w:r w:rsidR="00BD61B2">
        <w:t>Phil Rutledge (SOCY); David Wilson (</w:t>
      </w:r>
      <w:r w:rsidR="003D0377" w:rsidRPr="00E6592A">
        <w:t xml:space="preserve">SIS); </w:t>
      </w:r>
      <w:r w:rsidR="00BD61B2">
        <w:t xml:space="preserve">Chris O’Brien (SPCD); </w:t>
      </w:r>
      <w:r w:rsidR="00A71B51" w:rsidRPr="00E6592A">
        <w:t>Ertunga Ozelkan (SEEM)</w:t>
      </w:r>
      <w:r w:rsidR="00A71B51">
        <w:t>; Carlos Cruz (THEA)</w:t>
      </w:r>
      <w:r w:rsidR="00BD61B2">
        <w:t>; Amy Colombo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2B15A630" w:rsidR="00222F4D" w:rsidRPr="00E6592A" w:rsidRDefault="00222F4D" w:rsidP="00222F4D">
      <w:r w:rsidRPr="00E6592A">
        <w:rPr>
          <w:b/>
        </w:rPr>
        <w:t>(Ex Officio)</w:t>
      </w:r>
      <w:r w:rsidRPr="00E6592A">
        <w:t xml:space="preserve">: </w:t>
      </w:r>
      <w:r w:rsidR="000D59ED">
        <w:t xml:space="preserve">E.E. Balcos (COAA Faculty Chair); </w:t>
      </w:r>
      <w:r w:rsidR="00B627ED">
        <w:t xml:space="preserve">Rob Roy McGregor (COB Faculty Chair); </w:t>
      </w:r>
      <w:r w:rsidR="000434B8">
        <w:t>Aidan Browne</w:t>
      </w:r>
      <w:r w:rsidR="00B627ED">
        <w:t xml:space="preserve"> (COE Faculty Chair); </w:t>
      </w:r>
      <w:r w:rsidR="00C33928">
        <w:t xml:space="preserve">Jan Rieman (CLAS Faculty Chair); </w:t>
      </w:r>
      <w:r w:rsidR="00BD4C3D">
        <w:t xml:space="preserve">Sharon Gaber (Chancellor); Kevin Bailey (V.C. for Student Affairs); </w:t>
      </w:r>
      <w:r w:rsidR="00710E54">
        <w:t>Brook Muller (</w:t>
      </w:r>
      <w:r w:rsidR="003847EB">
        <w:t>COAA Dean)</w:t>
      </w:r>
      <w:r w:rsidR="00A2474A">
        <w:t xml:space="preserve">; </w:t>
      </w:r>
      <w:r w:rsidR="00BD4C3D">
        <w:t>Malcolm Butler</w:t>
      </w:r>
      <w:r w:rsidR="00C33928">
        <w:t xml:space="preserve"> (COED Dean)</w:t>
      </w:r>
    </w:p>
    <w:p w14:paraId="50C8EDAE" w14:textId="2ECF98FF" w:rsidR="00222F4D" w:rsidRPr="00E6592A" w:rsidRDefault="00222F4D" w:rsidP="00222F4D">
      <w:r w:rsidRPr="00E6592A">
        <w:rPr>
          <w:b/>
        </w:rPr>
        <w:t>(Unit Representatives)</w:t>
      </w:r>
      <w:r w:rsidRPr="00E6592A">
        <w:t xml:space="preserve">: Dustin Puett (AERO); </w:t>
      </w:r>
      <w:r w:rsidR="00304AF5">
        <w:t xml:space="preserve">KR Subramanian </w:t>
      </w:r>
      <w:r w:rsidR="00304AF5" w:rsidRPr="00E6592A">
        <w:t>(CS);</w:t>
      </w:r>
      <w:r w:rsidR="00C47290">
        <w:t xml:space="preserve"> </w:t>
      </w:r>
      <w:r w:rsidR="00304AF5">
        <w:t xml:space="preserve">Wlodek Zadronzny </w:t>
      </w:r>
      <w:r w:rsidR="00304AF5" w:rsidRPr="00E6592A">
        <w:t xml:space="preserve">(DTSC); </w:t>
      </w:r>
      <w:r w:rsidR="00304AF5">
        <w:t xml:space="preserve">Joyce Dalsheim (GLBL); </w:t>
      </w:r>
      <w:r w:rsidR="006D62C9">
        <w:t>Caitlin Moore (MSCI)</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086BAB97" w:rsidR="00CC4164" w:rsidRPr="00823D46" w:rsidRDefault="00B70786" w:rsidP="00333BF6">
      <w:pPr>
        <w:spacing w:after="0" w:line="240" w:lineRule="auto"/>
      </w:pPr>
      <w:r w:rsidRPr="00823D46">
        <w:t xml:space="preserve">Jay Raja (Academic Affairs); </w:t>
      </w:r>
      <w:r w:rsidR="000A5B9B" w:rsidRPr="00823D46">
        <w:t>Matthew Wyse (Academic Affairs);</w:t>
      </w:r>
      <w:r w:rsidR="00EE0A7F">
        <w:t xml:space="preserve"> </w:t>
      </w:r>
      <w:r w:rsidR="00D130A9">
        <w:t xml:space="preserve">Leslie Zenk (Academic Affairs); </w:t>
      </w:r>
      <w:r w:rsidR="00EE0A7F" w:rsidRPr="00EE0A7F">
        <w:t>Rich</w:t>
      </w:r>
      <w:r w:rsidR="002614B6">
        <w:t xml:space="preserve"> </w:t>
      </w:r>
      <w:r w:rsidR="00EE0A7F" w:rsidRPr="00EE0A7F">
        <w:t xml:space="preserve">Amon (Business Affairs); </w:t>
      </w:r>
      <w:r w:rsidR="00A736BD" w:rsidRPr="00823D46">
        <w:t xml:space="preserve">Kim Bradley (Chancellor’s Office); </w:t>
      </w:r>
      <w:r w:rsidR="00533AFE">
        <w:t xml:space="preserve">Jules Keith-Le (CTL); </w:t>
      </w:r>
      <w:r w:rsidR="00A736BD" w:rsidRPr="00823D46">
        <w:t>Heather McCullough (CTL);</w:t>
      </w:r>
      <w:r w:rsidR="00D130A9">
        <w:t xml:space="preserve"> </w:t>
      </w:r>
      <w:r w:rsidR="00533AFE" w:rsidRPr="00823D46">
        <w:t xml:space="preserve">Garvey Pyke (CTL, Director); </w:t>
      </w:r>
      <w:r w:rsidR="00D130A9" w:rsidRPr="00D130A9">
        <w:t xml:space="preserve">Bill Tolone (CCI); </w:t>
      </w:r>
      <w:r w:rsidR="00912532" w:rsidRPr="00823D46">
        <w:t xml:space="preserve">Greg Weeks (CLAS); </w:t>
      </w:r>
      <w:r w:rsidR="00FC31AE" w:rsidRPr="00823D46">
        <w:t xml:space="preserve">Asher Haines (Continuing Education, Director); </w:t>
      </w:r>
      <w:r w:rsidR="00FE281A" w:rsidRPr="00823D46">
        <w:t xml:space="preserve">Steve Carter (Distance Education); </w:t>
      </w:r>
      <w:r w:rsidR="006664C4" w:rsidRPr="00823D46">
        <w:t xml:space="preserve">Claire Kirby (Enrollment Management); </w:t>
      </w:r>
      <w:r w:rsidR="00CA4F32" w:rsidRPr="00823D46">
        <w:t>Kimberly Laney</w:t>
      </w:r>
      <w:r w:rsidR="00FC31AE" w:rsidRPr="00823D46">
        <w:t xml:space="preserve"> (Enrollment Management); </w:t>
      </w:r>
      <w:r w:rsidR="00533AFE">
        <w:t xml:space="preserve">Fumie Kato (Faculty Legacy Scholarship Committee, Chair); </w:t>
      </w:r>
      <w:r w:rsidR="00EE0A7F">
        <w:t xml:space="preserve">Katherine Hall-Hertel (Graduate School); Johnna Watson (Graduate School); </w:t>
      </w:r>
      <w:r w:rsidR="005F70E4" w:rsidRPr="00823D46">
        <w:t xml:space="preserve">Malin Pereira (Honors College, Executive Director); </w:t>
      </w:r>
      <w:r w:rsidR="00533AFE">
        <w:t xml:space="preserve">Krista Collins (Learning and Organizational Development, Director); </w:t>
      </w:r>
      <w:r w:rsidR="00670E46">
        <w:t xml:space="preserve">Tina Dadio (Legal Affairs); </w:t>
      </w:r>
      <w:r w:rsidR="00A736BD" w:rsidRPr="00823D46">
        <w:t xml:space="preserve">Jesh Humphrey (Legal Affairs, Counsel); </w:t>
      </w:r>
      <w:r w:rsidR="002614B6">
        <w:t xml:space="preserve">Amy Kelso (Legal Affairs); </w:t>
      </w:r>
      <w:r w:rsidR="00D130A9">
        <w:t xml:space="preserve">Sam Sears (Legal </w:t>
      </w:r>
      <w:r w:rsidR="00D130A9">
        <w:lastRenderedPageBreak/>
        <w:t xml:space="preserve">Affairs); Christin Lampkowski (Library); </w:t>
      </w:r>
      <w:r w:rsidR="00204381" w:rsidRPr="00823D46">
        <w:t xml:space="preserve">Janet Daniel (OASES); </w:t>
      </w:r>
      <w:r w:rsidR="003D66B2" w:rsidRPr="00823D46">
        <w:t xml:space="preserve">Beth Rugg (OneIT); </w:t>
      </w:r>
      <w:r w:rsidR="00EE0A7F">
        <w:t xml:space="preserve">Jody Cebina (Professional Studies); </w:t>
      </w:r>
      <w:r w:rsidR="00E36378" w:rsidRPr="00823D46">
        <w:t xml:space="preserve">Lyndie Forthofer (Public Health Sciences); </w:t>
      </w:r>
      <w:r w:rsidR="00E64242" w:rsidRPr="00823D46">
        <w:t xml:space="preserve">Jon Reece (Registrar); </w:t>
      </w:r>
      <w:r w:rsidR="00533AFE">
        <w:t xml:space="preserve">Cathy Blat (Student Development and Success); </w:t>
      </w:r>
      <w:r w:rsidR="001B42CF" w:rsidRPr="00823D46">
        <w:t>Dick Beekman (Student Government</w:t>
      </w:r>
      <w:r w:rsidR="00962614" w:rsidRPr="00823D46">
        <w:t xml:space="preserve"> Association</w:t>
      </w:r>
      <w:r w:rsidR="001B42CF" w:rsidRPr="00823D46">
        <w:t>)</w:t>
      </w:r>
      <w:r w:rsidR="004D3994" w:rsidRPr="00823D46">
        <w:t>;</w:t>
      </w:r>
      <w:r w:rsidR="00A736BD" w:rsidRPr="00823D46">
        <w:t xml:space="preserve"> </w:t>
      </w:r>
      <w:r w:rsidR="00EE0A7F">
        <w:t xml:space="preserve">Sarah Humphries (Undergraduate Admissions); </w:t>
      </w:r>
      <w:r w:rsidR="00A736BD" w:rsidRPr="00823D46">
        <w:t>Kimberly Rodgers (Undergraduate Education)</w:t>
      </w:r>
      <w:r w:rsidR="00533AFE">
        <w:t>; Coral Wayland (Undergraduate Education)</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6EDD668A" w14:textId="09739841" w:rsidR="00886E57"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Susan Harden </w:t>
      </w:r>
      <w:r w:rsidR="0067545A">
        <w:t>called the meeting to order and informed everyone they should complete the attendance sheet located in the chat.</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296D5FC9" w14:textId="5725FAC8" w:rsidR="00644B95" w:rsidRDefault="0067545A" w:rsidP="000A3093">
      <w:pPr>
        <w:pStyle w:val="ListParagraph"/>
        <w:numPr>
          <w:ilvl w:val="0"/>
          <w:numId w:val="1"/>
        </w:numPr>
        <w:spacing w:line="256" w:lineRule="auto"/>
      </w:pPr>
      <w:r>
        <w:rPr>
          <w:b/>
        </w:rPr>
        <w:t xml:space="preserve">Proposed Funding Model </w:t>
      </w:r>
      <w:r w:rsidR="000901A4" w:rsidRPr="00234D87">
        <w:rPr>
          <w:b/>
        </w:rPr>
        <w:t xml:space="preserve">(Dr. </w:t>
      </w:r>
      <w:r>
        <w:rPr>
          <w:b/>
        </w:rPr>
        <w:t>Rich Amon</w:t>
      </w:r>
      <w:r w:rsidR="000901A4" w:rsidRPr="00234D87">
        <w:rPr>
          <w:b/>
        </w:rPr>
        <w:t>)</w:t>
      </w:r>
      <w:r w:rsidR="000137FB" w:rsidRPr="00234D87">
        <w:rPr>
          <w:b/>
        </w:rPr>
        <w:t>.</w:t>
      </w:r>
      <w:r w:rsidR="000137FB" w:rsidRPr="00C93398">
        <w:rPr>
          <w:b/>
        </w:rPr>
        <w:t xml:space="preserve">  </w:t>
      </w:r>
      <w:r>
        <w:t xml:space="preserve">Amon is the Vice Chancellor for Business Affairs.  Amon gave a presentation on </w:t>
      </w:r>
      <w:r w:rsidR="006577DA">
        <w:t>the proposed UNC System changes to the funding model.  Amon explained the current model and then what we know about the proposed model.  The proposed model moves away from a mostly enrollment based focus by adding a performance focus.  Some of the proposed changes include funds changes in student credit hour, Graduate c</w:t>
      </w:r>
      <w:r w:rsidR="007E654F">
        <w:t>redits funded at same level as U</w:t>
      </w:r>
      <w:r w:rsidR="006577DA">
        <w:t>ndergraduate, and cost structure adjusted for new Delaware data.  Performance metrics proposed includes weighting credit hours for performance, higher performance receives higher funding, but the details are currently being worked out.  Amon noted we have not seen all the details yet.  However, they have used these metrics at the Chancellor and Provost level.  There has been lots of good conversations with the System Office.  They have heard some of our concerns and are making changes to the model.  Some of the larger campus feedback was concern about overall average cost per credit hour as well as lack of leveling for health professions and STEM disciplines compared to the current model, lack of funding differentiation between Undergraduate and Graduate</w:t>
      </w:r>
      <w:r w:rsidR="007E654F">
        <w:t xml:space="preserve">, and concern about regular tuition rates being a barrier to summer enrollment.  Some of the recommended adjustments to the proposed funding model include basing Nursing rate on data specific to that sub-discipline of Health Professions, adjusting instructional rate for Nursing and Engineering, funding doctoral SCHs for Health Professions and STEM at 2.5x base rate, allowing resident graduate tuition increase, and allowing campuses to set summer tuition up to regular tuition rates.  </w:t>
      </w:r>
      <w:r w:rsidR="000A3093">
        <w:t>As you can see they are proposing to drastically reduce Masters funding to Undergraduate level.  They have said they will be making changes to that part of the proposal, but that wasn’t part of the latest changes.</w:t>
      </w:r>
    </w:p>
    <w:p w14:paraId="08A01866" w14:textId="3102391C" w:rsidR="00197D8D" w:rsidRDefault="00197D8D" w:rsidP="00197D8D">
      <w:pPr>
        <w:pStyle w:val="ListParagraph"/>
        <w:spacing w:line="256" w:lineRule="auto"/>
        <w:ind w:left="360"/>
      </w:pPr>
    </w:p>
    <w:p w14:paraId="206F7DA9" w14:textId="5832D964" w:rsidR="00644B95" w:rsidRDefault="00644B95" w:rsidP="00197D8D">
      <w:pPr>
        <w:pStyle w:val="ListParagraph"/>
        <w:spacing w:line="256" w:lineRule="auto"/>
        <w:ind w:left="360"/>
      </w:pPr>
      <w:r w:rsidRPr="00644B95">
        <w:rPr>
          <w:b/>
        </w:rPr>
        <w:t>Q:</w:t>
      </w:r>
      <w:r>
        <w:t xml:space="preserve"> </w:t>
      </w:r>
      <w:r w:rsidR="000F32FD">
        <w:t>How does the newly proposed UNC System funding model relate to moving to R1 status?</w:t>
      </w:r>
    </w:p>
    <w:p w14:paraId="180128F8" w14:textId="79E9FADA" w:rsidR="00644B95" w:rsidRDefault="00644B95" w:rsidP="00197D8D">
      <w:pPr>
        <w:pStyle w:val="ListParagraph"/>
        <w:spacing w:line="256" w:lineRule="auto"/>
        <w:ind w:left="360"/>
      </w:pPr>
      <w:r w:rsidRPr="00644B95">
        <w:rPr>
          <w:b/>
        </w:rPr>
        <w:t>A:</w:t>
      </w:r>
      <w:r>
        <w:t xml:space="preserve"> </w:t>
      </w:r>
      <w:r w:rsidR="000F32FD">
        <w:t>R1 institutions are funded at a higher rate</w:t>
      </w:r>
      <w:r w:rsidR="000A3093">
        <w:t xml:space="preserve"> in this model</w:t>
      </w:r>
      <w:r>
        <w:t>.</w:t>
      </w:r>
    </w:p>
    <w:p w14:paraId="20D9E933" w14:textId="62D4107C" w:rsidR="000A3093" w:rsidRDefault="000A3093" w:rsidP="00197D8D">
      <w:pPr>
        <w:pStyle w:val="ListParagraph"/>
        <w:spacing w:line="256" w:lineRule="auto"/>
        <w:ind w:left="360"/>
      </w:pPr>
    </w:p>
    <w:p w14:paraId="373A487F" w14:textId="1079F02A" w:rsidR="000A3093" w:rsidRDefault="000A3093" w:rsidP="000A3093">
      <w:pPr>
        <w:pStyle w:val="ListParagraph"/>
        <w:spacing w:line="256" w:lineRule="auto"/>
        <w:ind w:left="360"/>
      </w:pPr>
      <w:r w:rsidRPr="00644B95">
        <w:rPr>
          <w:b/>
        </w:rPr>
        <w:t>Q:</w:t>
      </w:r>
      <w:r>
        <w:t xml:space="preserve"> Can you tell us about the timing?</w:t>
      </w:r>
    </w:p>
    <w:p w14:paraId="7C893F68" w14:textId="5F6C3582" w:rsidR="000A3093" w:rsidRDefault="000A3093" w:rsidP="000A3093">
      <w:pPr>
        <w:pStyle w:val="ListParagraph"/>
        <w:spacing w:line="256" w:lineRule="auto"/>
        <w:ind w:left="360"/>
      </w:pPr>
      <w:r w:rsidRPr="00644B95">
        <w:rPr>
          <w:b/>
        </w:rPr>
        <w:t>A:</w:t>
      </w:r>
      <w:r>
        <w:t xml:space="preserve"> They are pushing to make this effective the next fiscal year; to affect the next fiscal cycle.  We have been given some assurances it will be held “hold harmless”</w:t>
      </w:r>
      <w:r w:rsidR="006B6369">
        <w:t>, the first year, meaning we would get no less than under the previous model.</w:t>
      </w:r>
    </w:p>
    <w:p w14:paraId="554DAE7E" w14:textId="202BF1B1" w:rsidR="006B6369" w:rsidRDefault="006B6369" w:rsidP="000A3093">
      <w:pPr>
        <w:pStyle w:val="ListParagraph"/>
        <w:spacing w:line="256" w:lineRule="auto"/>
        <w:ind w:left="360"/>
      </w:pPr>
    </w:p>
    <w:p w14:paraId="4D1F9409" w14:textId="72EAC53D" w:rsidR="006B6369" w:rsidRDefault="006B6369" w:rsidP="006B6369">
      <w:pPr>
        <w:pStyle w:val="ListParagraph"/>
        <w:spacing w:line="256" w:lineRule="auto"/>
        <w:ind w:left="360"/>
      </w:pPr>
      <w:r w:rsidRPr="00644B95">
        <w:rPr>
          <w:b/>
        </w:rPr>
        <w:t>Q:</w:t>
      </w:r>
      <w:r>
        <w:t xml:space="preserve"> What do you see as the impact of this newly proposed model?</w:t>
      </w:r>
    </w:p>
    <w:p w14:paraId="50E3C594" w14:textId="13C51732" w:rsidR="006B6369" w:rsidRDefault="006B6369" w:rsidP="006B6369">
      <w:pPr>
        <w:pStyle w:val="ListParagraph"/>
        <w:spacing w:line="256" w:lineRule="auto"/>
        <w:ind w:left="360"/>
      </w:pPr>
      <w:r w:rsidRPr="00644B95">
        <w:rPr>
          <w:b/>
        </w:rPr>
        <w:t>A:</w:t>
      </w:r>
      <w:r>
        <w:t xml:space="preserve"> Short-term impact should be positive with the “hold harmless” and Summer added.  We need to do a lot more modeling to know longer term.</w:t>
      </w:r>
    </w:p>
    <w:p w14:paraId="0B179F4D" w14:textId="2447010D" w:rsidR="006B6369" w:rsidRDefault="006B6369" w:rsidP="006B6369">
      <w:pPr>
        <w:pStyle w:val="ListParagraph"/>
        <w:spacing w:line="256" w:lineRule="auto"/>
        <w:ind w:left="360"/>
      </w:pPr>
    </w:p>
    <w:p w14:paraId="43E91D4B" w14:textId="4A3B0CC3" w:rsidR="006B6369" w:rsidRDefault="006B6369" w:rsidP="006B6369">
      <w:pPr>
        <w:pStyle w:val="ListParagraph"/>
        <w:spacing w:line="256" w:lineRule="auto"/>
        <w:ind w:left="360"/>
      </w:pPr>
      <w:r w:rsidRPr="00644B95">
        <w:rPr>
          <w:b/>
        </w:rPr>
        <w:t>Q:</w:t>
      </w:r>
      <w:r>
        <w:t xml:space="preserve"> Mili stated this is concerning for the College of Computing and Informatics, which is the fastest growing college with a large growing graduate population.</w:t>
      </w:r>
    </w:p>
    <w:p w14:paraId="53000C6A" w14:textId="7C0533E4" w:rsidR="006B6369" w:rsidRDefault="006B6369" w:rsidP="006B6369">
      <w:pPr>
        <w:pStyle w:val="ListParagraph"/>
        <w:spacing w:line="256" w:lineRule="auto"/>
        <w:ind w:left="360"/>
      </w:pPr>
      <w:r w:rsidRPr="00644B95">
        <w:rPr>
          <w:b/>
        </w:rPr>
        <w:t>A:</w:t>
      </w:r>
      <w:r>
        <w:t xml:space="preserve"> We will continue to have these important conversations with the System Office.</w:t>
      </w:r>
    </w:p>
    <w:p w14:paraId="6EA4BF11" w14:textId="4142D827" w:rsidR="006B6369" w:rsidRDefault="006B6369" w:rsidP="006B6369">
      <w:pPr>
        <w:pStyle w:val="ListParagraph"/>
        <w:spacing w:line="256" w:lineRule="auto"/>
        <w:ind w:left="360"/>
      </w:pPr>
    </w:p>
    <w:p w14:paraId="733AC2CC" w14:textId="343C4964" w:rsidR="006B6369" w:rsidRDefault="006B6369" w:rsidP="006B6369">
      <w:pPr>
        <w:pStyle w:val="ListParagraph"/>
        <w:spacing w:line="256" w:lineRule="auto"/>
        <w:ind w:left="360"/>
      </w:pPr>
      <w:r w:rsidRPr="00644B95">
        <w:rPr>
          <w:b/>
        </w:rPr>
        <w:t>Q:</w:t>
      </w:r>
      <w:r>
        <w:t xml:space="preserve"> Smithwick added that Engineering has also shared their concerns.  This will have a huge impact in being able to deliver our Graduate programs.</w:t>
      </w:r>
    </w:p>
    <w:p w14:paraId="6C4A3838" w14:textId="765B9FD8" w:rsidR="006B6369" w:rsidRDefault="006B6369" w:rsidP="006B6369">
      <w:pPr>
        <w:pStyle w:val="ListParagraph"/>
        <w:spacing w:line="256" w:lineRule="auto"/>
        <w:ind w:left="360"/>
      </w:pPr>
    </w:p>
    <w:p w14:paraId="6B2A86BF" w14:textId="440AF8BC" w:rsidR="006B6369" w:rsidRDefault="006B6369" w:rsidP="006B6369">
      <w:pPr>
        <w:pStyle w:val="ListParagraph"/>
        <w:spacing w:line="256" w:lineRule="auto"/>
        <w:ind w:left="360"/>
      </w:pPr>
      <w:r w:rsidRPr="00644B95">
        <w:rPr>
          <w:b/>
        </w:rPr>
        <w:t>Q:</w:t>
      </w:r>
      <w:r>
        <w:t xml:space="preserve"> How does this affect future Graduate programs?</w:t>
      </w:r>
    </w:p>
    <w:p w14:paraId="1ABA20EE" w14:textId="77777777" w:rsidR="006B6369" w:rsidRDefault="006B6369" w:rsidP="006B6369">
      <w:pPr>
        <w:pStyle w:val="ListParagraph"/>
        <w:spacing w:line="256" w:lineRule="auto"/>
        <w:ind w:left="360"/>
      </w:pPr>
      <w:r w:rsidRPr="00644B95">
        <w:rPr>
          <w:b/>
        </w:rPr>
        <w:t>A:</w:t>
      </w:r>
      <w:r>
        <w:t xml:space="preserve"> We might have to find other funding to seed newly started Graduate programs.</w:t>
      </w:r>
    </w:p>
    <w:p w14:paraId="7022A88C" w14:textId="77777777" w:rsidR="006B6369" w:rsidRDefault="006B6369" w:rsidP="006B6369">
      <w:pPr>
        <w:pStyle w:val="ListParagraph"/>
        <w:spacing w:line="256" w:lineRule="auto"/>
        <w:ind w:left="360"/>
      </w:pPr>
    </w:p>
    <w:p w14:paraId="689797AA" w14:textId="216244F6" w:rsidR="006B6369" w:rsidRDefault="006B6369" w:rsidP="006B6369">
      <w:pPr>
        <w:pStyle w:val="ListParagraph"/>
        <w:spacing w:line="256" w:lineRule="auto"/>
        <w:ind w:left="360"/>
      </w:pPr>
      <w:r w:rsidRPr="00644B95">
        <w:rPr>
          <w:b/>
        </w:rPr>
        <w:t>Q:</w:t>
      </w:r>
      <w:r>
        <w:t xml:space="preserve"> </w:t>
      </w:r>
      <w:r w:rsidR="00BA5BAF">
        <w:t>Avrin asked if those at the UNC System that proposed this do not understand the impact this would have on Graduate programs.  Are they oblivious?  What is there reasoning for such a dramatic change?</w:t>
      </w:r>
    </w:p>
    <w:p w14:paraId="3C6B1614" w14:textId="1DB303BB" w:rsidR="006B6369" w:rsidRDefault="006B6369" w:rsidP="006B6369">
      <w:pPr>
        <w:pStyle w:val="ListParagraph"/>
        <w:spacing w:line="256" w:lineRule="auto"/>
        <w:ind w:left="360"/>
      </w:pPr>
      <w:r w:rsidRPr="00644B95">
        <w:rPr>
          <w:b/>
        </w:rPr>
        <w:t>A:</w:t>
      </w:r>
      <w:r>
        <w:t xml:space="preserve"> </w:t>
      </w:r>
      <w:r w:rsidR="00BA5BAF">
        <w:t>We all have the same question.  We have been clear with our concerns and continue to explain the impact</w:t>
      </w:r>
      <w:r>
        <w:t>.</w:t>
      </w:r>
    </w:p>
    <w:p w14:paraId="77A2D8F3" w14:textId="3D69CF13" w:rsidR="00BA5BAF" w:rsidRDefault="00BA5BAF" w:rsidP="006B6369">
      <w:pPr>
        <w:pStyle w:val="ListParagraph"/>
        <w:spacing w:line="256" w:lineRule="auto"/>
        <w:ind w:left="360"/>
      </w:pPr>
    </w:p>
    <w:p w14:paraId="09B40CC5" w14:textId="6FC8D84D" w:rsidR="00BA5BAF" w:rsidRDefault="00BA5BAF" w:rsidP="00BA5BAF">
      <w:pPr>
        <w:pStyle w:val="ListParagraph"/>
        <w:spacing w:line="256" w:lineRule="auto"/>
        <w:ind w:left="360"/>
      </w:pPr>
      <w:r w:rsidRPr="00644B95">
        <w:rPr>
          <w:b/>
        </w:rPr>
        <w:t>Q:</w:t>
      </w:r>
      <w:r>
        <w:t xml:space="preserve"> Rauch mentioned that in this environment it is incredibly difficult to start doctoral programs.  With the mixed messages in the proposed funding model, this will make it immensely more difficult.</w:t>
      </w:r>
    </w:p>
    <w:p w14:paraId="1F39DBDA" w14:textId="4B32BE03" w:rsidR="00BA5BAF" w:rsidRDefault="00BA5BAF" w:rsidP="00BA5BAF">
      <w:pPr>
        <w:pStyle w:val="ListParagraph"/>
        <w:spacing w:line="256" w:lineRule="auto"/>
        <w:ind w:left="360"/>
      </w:pPr>
      <w:r w:rsidRPr="00644B95">
        <w:rPr>
          <w:b/>
        </w:rPr>
        <w:t>A:</w:t>
      </w:r>
      <w:r>
        <w:t xml:space="preserve"> There certainly are issues with having a funding model that tries an approach of one size fits all with these diverse universities.</w:t>
      </w:r>
    </w:p>
    <w:p w14:paraId="74B05373" w14:textId="2B7E653B" w:rsidR="00BA5BAF" w:rsidRDefault="00BA5BAF" w:rsidP="00BA5BAF">
      <w:pPr>
        <w:pStyle w:val="ListParagraph"/>
        <w:spacing w:line="256" w:lineRule="auto"/>
        <w:ind w:left="360"/>
      </w:pPr>
    </w:p>
    <w:p w14:paraId="77ABDB89" w14:textId="6AC89313" w:rsidR="00BA5BAF" w:rsidRDefault="00BA5BAF" w:rsidP="00BA5BAF">
      <w:pPr>
        <w:pStyle w:val="ListParagraph"/>
        <w:spacing w:line="256" w:lineRule="auto"/>
        <w:ind w:left="360"/>
      </w:pPr>
      <w:r w:rsidRPr="00644B95">
        <w:rPr>
          <w:b/>
        </w:rPr>
        <w:t>Q:</w:t>
      </w:r>
      <w:r>
        <w:t xml:space="preserve"> Wilson said he would like to see a presentation of how these changes affect the operations of each program.  I also need it explained how this change in the funding model meets the stated goals.  I don’t see how this funding model is simpler or how it fulfills the stated goals.</w:t>
      </w:r>
    </w:p>
    <w:p w14:paraId="2AFE450D" w14:textId="1D613B26" w:rsidR="00BA5BAF" w:rsidRDefault="00BA5BAF" w:rsidP="00BA5BAF">
      <w:pPr>
        <w:pStyle w:val="ListParagraph"/>
        <w:spacing w:line="256" w:lineRule="auto"/>
        <w:ind w:left="360"/>
      </w:pPr>
      <w:r w:rsidRPr="00644B95">
        <w:rPr>
          <w:b/>
        </w:rPr>
        <w:t>A:</w:t>
      </w:r>
      <w:r>
        <w:t xml:space="preserve"> </w:t>
      </w:r>
      <w:r w:rsidR="00F844F2">
        <w:t xml:space="preserve">As we go through the proposed model, we agree it does not appear </w:t>
      </w:r>
      <w:r>
        <w:t xml:space="preserve">simpler.  </w:t>
      </w:r>
      <w:r w:rsidR="00F844F2">
        <w:t>We are still analyzing.  It is an abstract model.  It doesn’t cut from specific programs.  The University level still decides how to allocate the money.</w:t>
      </w:r>
    </w:p>
    <w:p w14:paraId="750888E3" w14:textId="77777777" w:rsidR="00644B95" w:rsidRDefault="00644B95"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761C5FF" w14:textId="32D13559" w:rsidR="005C227B" w:rsidRDefault="00CD2026" w:rsidP="00CC7A3D">
      <w:pPr>
        <w:pStyle w:val="ListParagraph"/>
        <w:numPr>
          <w:ilvl w:val="0"/>
          <w:numId w:val="1"/>
        </w:numPr>
        <w:spacing w:line="256" w:lineRule="auto"/>
      </w:pPr>
      <w:r w:rsidRPr="00947761">
        <w:rPr>
          <w:b/>
          <w:bCs/>
        </w:rPr>
        <w:t xml:space="preserve">Report </w:t>
      </w:r>
      <w:r w:rsidR="00D76ADC" w:rsidRPr="00947761">
        <w:rPr>
          <w:b/>
          <w:bCs/>
        </w:rPr>
        <w:t>of the</w:t>
      </w:r>
      <w:r w:rsidR="008E0EC2" w:rsidRPr="00947761">
        <w:rPr>
          <w:b/>
          <w:bCs/>
        </w:rPr>
        <w:t xml:space="preserve"> Provost </w:t>
      </w:r>
      <w:r w:rsidRPr="00947761">
        <w:rPr>
          <w:b/>
          <w:bCs/>
        </w:rPr>
        <w:t>(</w:t>
      </w:r>
      <w:r w:rsidR="00D76ADC" w:rsidRPr="00947761">
        <w:rPr>
          <w:b/>
          <w:bCs/>
        </w:rPr>
        <w:t xml:space="preserve">Dr. </w:t>
      </w:r>
      <w:r w:rsidR="008E0EC2" w:rsidRPr="00947761">
        <w:rPr>
          <w:b/>
          <w:bCs/>
        </w:rPr>
        <w:t>Joan Lorden</w:t>
      </w:r>
      <w:r w:rsidRPr="00947761">
        <w:rPr>
          <w:b/>
          <w:bCs/>
        </w:rPr>
        <w:t>).</w:t>
      </w:r>
      <w:r>
        <w:rPr>
          <w:b/>
          <w:bCs/>
        </w:rPr>
        <w:t xml:space="preserve">  </w:t>
      </w:r>
      <w:r w:rsidR="008E0EC2">
        <w:t xml:space="preserve">Lorden </w:t>
      </w:r>
      <w:r w:rsidR="005C227B">
        <w:t xml:space="preserve">gave the following report:  </w:t>
      </w:r>
    </w:p>
    <w:p w14:paraId="57E6D137" w14:textId="77777777" w:rsidR="00F85E83" w:rsidRDefault="00F85E83" w:rsidP="005C227B">
      <w:pPr>
        <w:pStyle w:val="ListParagraph"/>
        <w:numPr>
          <w:ilvl w:val="0"/>
          <w:numId w:val="14"/>
        </w:numPr>
        <w:spacing w:line="256" w:lineRule="auto"/>
      </w:pPr>
      <w:r>
        <w:t xml:space="preserve">The proposed UNC System funding model does represent a different way of thinking.  In the past, we adjusted to enrollment growth.  We will now need to rethink things.  We have done a good job in performance, so we should do well in a growth and performance model, if we continue to do well.  </w:t>
      </w:r>
    </w:p>
    <w:p w14:paraId="64C41A95" w14:textId="77777777" w:rsidR="00F85E83" w:rsidRDefault="00F85E83" w:rsidP="005C227B">
      <w:pPr>
        <w:pStyle w:val="ListParagraph"/>
        <w:numPr>
          <w:ilvl w:val="0"/>
          <w:numId w:val="14"/>
        </w:numPr>
        <w:spacing w:line="256" w:lineRule="auto"/>
      </w:pPr>
      <w:r>
        <w:t>The System Office has changed the rules around masks.  After March 7th masks will be voluntary except on Niner Transit and in the Health Center.  Many students will continue to wear masks, but we cannot coerce them.  It will be voluntary.  We also cannot change the format of the class simply because of this change to mask requirements.  We do not have the authority to permit that.  You will need to work with your department chair if there is a medical reason.  You also will not be allowed to require a mask of persons meeting with you in your office.  You can consider virtual meetings and virtual office hours, due to this change.</w:t>
      </w:r>
    </w:p>
    <w:p w14:paraId="245C4F86" w14:textId="05CB6B89" w:rsidR="00882A1F" w:rsidRDefault="00F85E83" w:rsidP="005C227B">
      <w:pPr>
        <w:pStyle w:val="ListParagraph"/>
        <w:numPr>
          <w:ilvl w:val="0"/>
          <w:numId w:val="14"/>
        </w:numPr>
        <w:spacing w:line="256" w:lineRule="auto"/>
      </w:pPr>
      <w:r>
        <w:t xml:space="preserve">For the strategic plan, more details on metrics targets have been provided.  Goals of retention and graduation will be shared with each college.  </w:t>
      </w:r>
      <w:r w:rsidR="00882A1F">
        <w:t xml:space="preserve">This is a 10-year </w:t>
      </w:r>
      <w:r w:rsidR="00AC06F1">
        <w:t xml:space="preserve">plan, the targets however are </w:t>
      </w:r>
      <w:r w:rsidR="00882A1F">
        <w:t>year-by-year.</w:t>
      </w:r>
    </w:p>
    <w:p w14:paraId="4563669F" w14:textId="77777777" w:rsidR="00AC06F1" w:rsidRDefault="00AC06F1" w:rsidP="005C227B">
      <w:pPr>
        <w:pStyle w:val="ListParagraph"/>
        <w:numPr>
          <w:ilvl w:val="0"/>
          <w:numId w:val="14"/>
        </w:numPr>
        <w:spacing w:line="256" w:lineRule="auto"/>
      </w:pPr>
      <w:r>
        <w:lastRenderedPageBreak/>
        <w:t>We are receiving one-time funding of $400,000 to help reach strategic goals.  We plan to use this money to help faculty whose research was affected by the pandemic and to help Graduate students.  We received this notice two days ago, so we don’t have a full plan yet.</w:t>
      </w:r>
    </w:p>
    <w:p w14:paraId="289FF10A" w14:textId="4F481DF4" w:rsidR="00C51639" w:rsidRDefault="00C51639" w:rsidP="006316C4">
      <w:pPr>
        <w:pStyle w:val="ListParagraph"/>
        <w:spacing w:line="256" w:lineRule="auto"/>
        <w:ind w:left="1080"/>
      </w:pPr>
    </w:p>
    <w:p w14:paraId="6C5E6A86" w14:textId="2B3552F8" w:rsidR="00D113B3" w:rsidRDefault="006316C4" w:rsidP="00D113B3">
      <w:pPr>
        <w:pStyle w:val="ListParagraph"/>
        <w:spacing w:line="256" w:lineRule="auto"/>
        <w:ind w:left="360"/>
      </w:pPr>
      <w:r w:rsidRPr="00644B95">
        <w:rPr>
          <w:b/>
        </w:rPr>
        <w:t>Q:</w:t>
      </w:r>
      <w:r>
        <w:t xml:space="preserve">  A</w:t>
      </w:r>
      <w:r w:rsidR="00AC06F1">
        <w:t xml:space="preserve">vrin </w:t>
      </w:r>
      <w:r w:rsidR="00D113B3">
        <w:t xml:space="preserve">asked about the proposed funding model.  Can you tell us how you see this playing out as we move to </w:t>
      </w:r>
      <w:r w:rsidR="006B6C4B">
        <w:t>R1?</w:t>
      </w:r>
      <w:r w:rsidR="00D113B3">
        <w:t xml:space="preserve">  We will need to expand our Graduate programs.</w:t>
      </w:r>
    </w:p>
    <w:p w14:paraId="0FFC5BC2" w14:textId="09FE2C09" w:rsidR="006316C4" w:rsidRDefault="00D113B3" w:rsidP="00D113B3">
      <w:pPr>
        <w:pStyle w:val="ListParagraph"/>
        <w:spacing w:line="256" w:lineRule="auto"/>
        <w:ind w:left="360"/>
      </w:pPr>
      <w:r w:rsidRPr="00644B95">
        <w:rPr>
          <w:b/>
        </w:rPr>
        <w:t>A:</w:t>
      </w:r>
      <w:r>
        <w:t xml:space="preserve"> Everyone is focusing on the negative numbers.  Early analysis is we could come out a plus $3M or a negative $2M.  So we could come out ahead.  A lot of institutions, even smaller institutions that are not R1 or R2, have been adding Masters programs.  With Masters programs added that means new students.  Undergraduate programs added usually only redistributes students.  There is more scrutiny on approving new Graduate programs and a push by the System to slow the number of Masters programs added.  We have been pushed not to duplicate programs at other System institutions and instead come up with new and innovative programs.  </w:t>
      </w:r>
    </w:p>
    <w:p w14:paraId="76EC08BE" w14:textId="77777777" w:rsidR="00D113B3" w:rsidRDefault="00D113B3" w:rsidP="00D113B3">
      <w:pPr>
        <w:pStyle w:val="ListParagraph"/>
        <w:spacing w:line="256" w:lineRule="auto"/>
        <w:ind w:left="360"/>
      </w:pPr>
    </w:p>
    <w:p w14:paraId="253695CB" w14:textId="77777777" w:rsidR="00C51639" w:rsidRDefault="00C51639" w:rsidP="00C51639">
      <w:pPr>
        <w:pStyle w:val="ListParagraph"/>
        <w:spacing w:line="256" w:lineRule="auto"/>
        <w:ind w:left="1080"/>
      </w:pPr>
    </w:p>
    <w:p w14:paraId="6D02AD9B" w14:textId="609CC259" w:rsidR="00A61B76" w:rsidRPr="00A61B76" w:rsidRDefault="008B48A0" w:rsidP="002A19A1">
      <w:pPr>
        <w:pStyle w:val="ListParagraph"/>
        <w:numPr>
          <w:ilvl w:val="0"/>
          <w:numId w:val="1"/>
        </w:numPr>
        <w:spacing w:line="256" w:lineRule="auto"/>
        <w:rPr>
          <w:b/>
        </w:rPr>
      </w:pPr>
      <w:r>
        <w:rPr>
          <w:b/>
        </w:rPr>
        <w:t>Faculty Legacy Scholarship P</w:t>
      </w:r>
      <w:r w:rsidR="00A61B76" w:rsidRPr="009A0AA3">
        <w:rPr>
          <w:b/>
        </w:rPr>
        <w:t>resentation (</w:t>
      </w:r>
      <w:r>
        <w:rPr>
          <w:b/>
        </w:rPr>
        <w:t>Dr. Fumie Kato</w:t>
      </w:r>
      <w:r w:rsidR="00A61B76" w:rsidRPr="009A0AA3">
        <w:rPr>
          <w:b/>
        </w:rPr>
        <w:t>).</w:t>
      </w:r>
      <w:r w:rsidR="00EF1282" w:rsidRPr="00EF1282">
        <w:t xml:space="preserve">  </w:t>
      </w:r>
      <w:r>
        <w:t xml:space="preserve">Kato shared a </w:t>
      </w:r>
      <w:r w:rsidR="006B6C4B">
        <w:t>PowerPoint</w:t>
      </w:r>
      <w:r>
        <w:t xml:space="preserve"> presentation.  The Faculty Legacy Scholarship (FLS) supports students on the basis of merit and financial hardship.  FLS uses small payroll deduction donations.  As of Fall 2020 there are 1,144 full-time faculty members.  However only 23 are faculty contributors to the FLS.  While this number is up from 18 when I last presented at Faculty Council, that number is only 2% of the Faculty.  Please consider being a contributor to help support remarkable students with financial hardships.  Kato then shared how to contribute.</w:t>
      </w:r>
      <w:r w:rsidR="00D1355A">
        <w:t xml:space="preserve">  Go to fls.charlotte.edu and then click on “Give Now”.  Or go to giving.uncc.edu.  Either way you’ll click on “Access &amp; Opportunity” for your Area of Interest, then click Academic Affairs and the Faculty Legacy Scholarship Fund.  Select UNCC Employee Payroll Deduction.  Note the minimum amount is $24 per year, which is $1 per paycheck. </w:t>
      </w:r>
      <w:r w:rsidR="001D3B1C">
        <w:t xml:space="preserve"> Please share this information with your department.  Encourage faculty colleagues to be a contributor.  Last month (February) you received an invitation by mail to be a contributor.  Thank you.</w:t>
      </w:r>
    </w:p>
    <w:p w14:paraId="56A87E02" w14:textId="77777777" w:rsidR="00A61B76" w:rsidRPr="00A61B76" w:rsidRDefault="00A61B76" w:rsidP="00A61B76">
      <w:pPr>
        <w:pStyle w:val="ListParagraph"/>
        <w:spacing w:line="256" w:lineRule="auto"/>
        <w:ind w:left="360"/>
      </w:pPr>
    </w:p>
    <w:p w14:paraId="7A6FCC0D" w14:textId="56670156" w:rsidR="00675570" w:rsidRDefault="00675570" w:rsidP="002A19A1">
      <w:pPr>
        <w:pStyle w:val="ListParagraph"/>
        <w:numPr>
          <w:ilvl w:val="0"/>
          <w:numId w:val="1"/>
        </w:numPr>
        <w:spacing w:line="256" w:lineRule="auto"/>
      </w:pPr>
      <w:r>
        <w:rPr>
          <w:b/>
        </w:rPr>
        <w:t xml:space="preserve">Honors Council Presentation (Dr. Karen Ford-Eickhoff).  </w:t>
      </w:r>
      <w:r>
        <w:t xml:space="preserve">Ford-Eickhoff </w:t>
      </w:r>
      <w:r w:rsidR="004E255F">
        <w:t xml:space="preserve">noted that one finding of the recent Honors College self-study was that the role of the Honors Council was not well known by the campus.  We have been granted this time today to let this body, as representatives of the larger faculty, be more aware of the Honors Council’s activities.  </w:t>
      </w:r>
      <w:r w:rsidR="00A2417E">
        <w:t xml:space="preserve">(1) </w:t>
      </w:r>
      <w:r w:rsidR="004E255F">
        <w:t xml:space="preserve">The Honors Council reviews Honors curriculum proposals.  We collaborate with Program Directors to make improvements, and we ensure consistency of programmatic rigor and robustness across the University.  </w:t>
      </w:r>
      <w:r w:rsidR="00A2417E">
        <w:t xml:space="preserve">(2) </w:t>
      </w:r>
      <w:r w:rsidR="004E255F">
        <w:t xml:space="preserve">The Honors Council also reviews and makes recommendations regarding faculty applications for appointment or renewal as Honors Faculty.  </w:t>
      </w:r>
      <w:r w:rsidR="00A2417E">
        <w:t>(3) E</w:t>
      </w:r>
      <w:r w:rsidR="004E255F">
        <w:t>ach year we evaluate the Executive Director of the Honors College.  We invite input from the various stakeholders in this process.  This year, in addition to these three major activities, the Honors Council requested that all Honors programs review their admissions requirements and processes to make them as inclusive and holistic as possible.</w:t>
      </w:r>
      <w:r w:rsidR="00317209">
        <w:t xml:space="preserve">  We also made the policy decision that dual honors would be allowed only between either University Honors (UHP) or Business Honors (BHP) and the Disciplinary Honors programs, because only UHP and BHP </w:t>
      </w:r>
      <w:r w:rsidR="006B6C4B">
        <w:t>have</w:t>
      </w:r>
      <w:r w:rsidR="00317209">
        <w:t xml:space="preserve"> the infrastructure in place to support the necessary communication and oversight for dual honors to support student success.  We also established that one capstone project could be used for up to two honors program requirements.  We made this decision in consideration of Honors students’ mental health since Honors students tend to be overachievers and attempting to simultaneously meet the </w:t>
      </w:r>
      <w:r w:rsidR="00317209">
        <w:lastRenderedPageBreak/>
        <w:t>requirements of more than two honors programs overextends students, endangering their success.  More progress is being made on the recommendations from the self-study.  For example, the Honors College will be recognized as one of the University’s academic colleges beginning July 1.</w:t>
      </w:r>
    </w:p>
    <w:p w14:paraId="65AA99A5" w14:textId="3DE9981E" w:rsidR="00317209" w:rsidRPr="00675570" w:rsidRDefault="00317209" w:rsidP="00317209">
      <w:pPr>
        <w:spacing w:line="256" w:lineRule="auto"/>
        <w:ind w:firstLine="360"/>
      </w:pPr>
      <w:r>
        <w:t>Honors College Executive Director Malin Pereira then thanked Ford-Eickhoff for her leadership.</w:t>
      </w:r>
    </w:p>
    <w:p w14:paraId="2DF40B1B" w14:textId="77777777" w:rsidR="00675570" w:rsidRPr="00675570" w:rsidRDefault="00675570" w:rsidP="00675570">
      <w:pPr>
        <w:pStyle w:val="ListParagraph"/>
        <w:rPr>
          <w:b/>
          <w:bCs/>
        </w:rPr>
      </w:pPr>
    </w:p>
    <w:p w14:paraId="3B06585F" w14:textId="23502CFB" w:rsidR="00B02740" w:rsidRDefault="00B02740" w:rsidP="002A19A1">
      <w:pPr>
        <w:pStyle w:val="ListParagraph"/>
        <w:numPr>
          <w:ilvl w:val="0"/>
          <w:numId w:val="1"/>
        </w:numPr>
        <w:spacing w:line="256" w:lineRule="auto"/>
      </w:pPr>
      <w:r>
        <w:rPr>
          <w:b/>
        </w:rPr>
        <w:t xml:space="preserve">UNC System Engagement Survey Launch (Ms. Krista Collins).  </w:t>
      </w:r>
      <w:r>
        <w:t>Collins, noting the time constraint, said her presentation today will have to focus on the survey</w:t>
      </w:r>
      <w:r w:rsidR="004B1A5D">
        <w:t xml:space="preserve"> itself</w:t>
      </w:r>
      <w:r>
        <w:t xml:space="preserve">, but recommended looking at </w:t>
      </w:r>
      <w:r w:rsidR="004B1A5D">
        <w:t xml:space="preserve">the first couple of </w:t>
      </w:r>
      <w:r>
        <w:t>slides about performance plan creation and self-appraisals</w:t>
      </w:r>
      <w:r w:rsidR="004B1A5D">
        <w:t>.  The UNC System Engagement Survey is sent every two years.  This survey is used to identify trends and measure workplace engagement.  The external survey provider is Modern Think.  Responses are anonymous.  The survey is a little shorter this year, than past surveys.  Participation is not mandatory but valued and appreciated.  Please complete as each University will receive aggregated information about their institution.</w:t>
      </w:r>
    </w:p>
    <w:p w14:paraId="55DA5C65" w14:textId="45682A71" w:rsidR="004B1A5D" w:rsidRDefault="004B1A5D" w:rsidP="004B1A5D">
      <w:pPr>
        <w:spacing w:line="256" w:lineRule="auto"/>
      </w:pPr>
    </w:p>
    <w:p w14:paraId="48311767" w14:textId="2950A6D8" w:rsidR="00F80C8A" w:rsidRDefault="00F80C8A" w:rsidP="004B1A5D">
      <w:pPr>
        <w:spacing w:line="256" w:lineRule="auto"/>
      </w:pPr>
      <w:r>
        <w:t>Harden suggested with limited time remaining to remove agenda items #7 and # 9 and extend the meeting time to 2:30pm.  Hancock made such a motion.  Ford-Eickhoff seconded the motion.  The motion to remove agenda items #7 and #9 and extend the meeting to 2:30pm was approved.</w:t>
      </w:r>
    </w:p>
    <w:p w14:paraId="161D6D36" w14:textId="77777777" w:rsidR="00F80C8A" w:rsidRPr="00B02740" w:rsidRDefault="00F80C8A" w:rsidP="004B1A5D">
      <w:pPr>
        <w:spacing w:line="256" w:lineRule="auto"/>
      </w:pPr>
    </w:p>
    <w:p w14:paraId="0A054864" w14:textId="24B75BFC" w:rsidR="008C4106" w:rsidRDefault="00CA3BDC" w:rsidP="002A19A1">
      <w:pPr>
        <w:pStyle w:val="ListParagraph"/>
        <w:numPr>
          <w:ilvl w:val="0"/>
          <w:numId w:val="1"/>
        </w:numPr>
        <w:spacing w:line="256" w:lineRule="auto"/>
      </w:pPr>
      <w:r>
        <w:rPr>
          <w:b/>
          <w:bCs/>
        </w:rPr>
        <w:t>Consent Agenda</w:t>
      </w:r>
      <w:r w:rsidR="00CD2026">
        <w:rPr>
          <w:b/>
          <w:bCs/>
        </w:rPr>
        <w:t>.</w:t>
      </w:r>
      <w:r w:rsidR="00F80C8A">
        <w:rPr>
          <w:b/>
          <w:bCs/>
        </w:rPr>
        <w:t xml:space="preserve"> </w:t>
      </w:r>
    </w:p>
    <w:p w14:paraId="1218CCDD" w14:textId="713D3316" w:rsidR="007C5DAA" w:rsidRPr="00F80C8A" w:rsidRDefault="008C4106" w:rsidP="008C4106">
      <w:pPr>
        <w:pStyle w:val="ListParagraph"/>
        <w:numPr>
          <w:ilvl w:val="1"/>
          <w:numId w:val="1"/>
        </w:numPr>
        <w:spacing w:line="256" w:lineRule="auto"/>
      </w:pPr>
      <w:r w:rsidRPr="00F80C8A">
        <w:t xml:space="preserve">Minutes of the </w:t>
      </w:r>
      <w:r w:rsidR="00F80C8A" w:rsidRPr="00F80C8A">
        <w:t>January 27, 2022 Faculty Council Meeting</w:t>
      </w:r>
    </w:p>
    <w:p w14:paraId="4538DB7B" w14:textId="39FB6922" w:rsidR="00386F0F" w:rsidRDefault="00F80C8A" w:rsidP="00F80C8A">
      <w:pPr>
        <w:spacing w:line="256" w:lineRule="auto"/>
        <w:ind w:left="360"/>
      </w:pPr>
      <w:r>
        <w:t>[Removed from agenda]</w:t>
      </w:r>
    </w:p>
    <w:p w14:paraId="70F7C287" w14:textId="77777777" w:rsidR="00F80C8A" w:rsidRDefault="00F80C8A" w:rsidP="00386F0F">
      <w:pPr>
        <w:spacing w:line="256" w:lineRule="auto"/>
        <w:ind w:left="360" w:hanging="360"/>
      </w:pPr>
    </w:p>
    <w:p w14:paraId="704AC560" w14:textId="45C5B672" w:rsidR="00221CE2" w:rsidRDefault="00F80C8A" w:rsidP="0063092E">
      <w:pPr>
        <w:pStyle w:val="ListParagraph"/>
        <w:numPr>
          <w:ilvl w:val="0"/>
          <w:numId w:val="1"/>
        </w:numPr>
        <w:spacing w:line="256" w:lineRule="auto"/>
      </w:pPr>
      <w:r>
        <w:rPr>
          <w:b/>
        </w:rPr>
        <w:t>Review of the Five-Year Academic Calendar</w:t>
      </w:r>
      <w:r w:rsidR="0063092E">
        <w:rPr>
          <w:b/>
        </w:rPr>
        <w:t xml:space="preserve">.  </w:t>
      </w:r>
      <w:r>
        <w:t xml:space="preserve">Smith moved to approve and open the agenda item to discussion.  No discussion ensued.  Harden called for a vote.  </w:t>
      </w:r>
      <w:r w:rsidR="0063092E" w:rsidRPr="0063092E">
        <w:rPr>
          <w:u w:val="single"/>
        </w:rPr>
        <w:t xml:space="preserve">The </w:t>
      </w:r>
      <w:r w:rsidR="00843A2E">
        <w:rPr>
          <w:u w:val="single"/>
        </w:rPr>
        <w:t xml:space="preserve">motion carried to approve the </w:t>
      </w:r>
      <w:r>
        <w:rPr>
          <w:u w:val="single"/>
        </w:rPr>
        <w:t>Five-Year Academic Calendar and recomm</w:t>
      </w:r>
      <w:r w:rsidR="00843A2E">
        <w:rPr>
          <w:u w:val="single"/>
        </w:rPr>
        <w:t>end approval to the Chancellor</w:t>
      </w:r>
      <w:r w:rsidR="0063092E" w:rsidRPr="0063092E">
        <w:rPr>
          <w:u w:val="single"/>
        </w:rPr>
        <w:t>.</w:t>
      </w:r>
    </w:p>
    <w:p w14:paraId="1735A745" w14:textId="67777BB2" w:rsidR="00C1025B" w:rsidRPr="0099309F" w:rsidRDefault="00C1025B" w:rsidP="0099309F">
      <w:pPr>
        <w:rPr>
          <w:b/>
          <w:bCs/>
        </w:rPr>
      </w:pPr>
    </w:p>
    <w:p w14:paraId="4D686B44" w14:textId="77777777" w:rsidR="00855582" w:rsidRPr="00855582" w:rsidRDefault="00855582" w:rsidP="00231261">
      <w:pPr>
        <w:pStyle w:val="ListParagraph"/>
        <w:numPr>
          <w:ilvl w:val="0"/>
          <w:numId w:val="1"/>
        </w:numPr>
        <w:spacing w:line="256" w:lineRule="auto"/>
      </w:pPr>
      <w:r>
        <w:rPr>
          <w:b/>
        </w:rPr>
        <w:t xml:space="preserve">Proposed </w:t>
      </w:r>
      <w:r w:rsidR="000A1FB9">
        <w:rPr>
          <w:b/>
        </w:rPr>
        <w:t xml:space="preserve">Revisions to </w:t>
      </w:r>
      <w:r>
        <w:rPr>
          <w:b/>
        </w:rPr>
        <w:t>Service Learning Designation</w:t>
      </w:r>
      <w:r w:rsidR="000A1FB9">
        <w:rPr>
          <w:b/>
        </w:rPr>
        <w:t xml:space="preserve">.  </w:t>
      </w:r>
    </w:p>
    <w:p w14:paraId="39E7ECC4" w14:textId="77777777" w:rsidR="00855582" w:rsidRDefault="00855582" w:rsidP="00855582">
      <w:pPr>
        <w:pStyle w:val="ListParagraph"/>
      </w:pPr>
    </w:p>
    <w:p w14:paraId="12E47D5F" w14:textId="566D90D4" w:rsidR="0022616B" w:rsidRDefault="00855582" w:rsidP="00855582">
      <w:pPr>
        <w:pStyle w:val="ListParagraph"/>
        <w:spacing w:line="256" w:lineRule="auto"/>
        <w:ind w:left="360"/>
      </w:pPr>
      <w:r>
        <w:t>[Removed from agenda]</w:t>
      </w:r>
      <w:r w:rsidR="00E00A62">
        <w:t xml:space="preserve">  </w:t>
      </w:r>
      <w:r w:rsidR="0022616B">
        <w:t xml:space="preserve"> </w:t>
      </w:r>
    </w:p>
    <w:p w14:paraId="08BCADC4" w14:textId="77777777" w:rsidR="0006509C" w:rsidRPr="0022616B" w:rsidRDefault="0006509C" w:rsidP="0006509C">
      <w:pPr>
        <w:pStyle w:val="ListParagraph"/>
        <w:spacing w:line="256" w:lineRule="auto"/>
        <w:ind w:left="360"/>
      </w:pPr>
    </w:p>
    <w:p w14:paraId="62AA52D7" w14:textId="77777777" w:rsidR="0022616B" w:rsidRPr="0022616B" w:rsidRDefault="0022616B" w:rsidP="0022616B">
      <w:pPr>
        <w:pStyle w:val="ListParagraph"/>
        <w:rPr>
          <w:b/>
          <w:bCs/>
        </w:rPr>
      </w:pPr>
    </w:p>
    <w:p w14:paraId="2D7BB2AC" w14:textId="77777777" w:rsidR="00855582" w:rsidRDefault="00855582" w:rsidP="00654F76">
      <w:pPr>
        <w:pStyle w:val="ListParagraph"/>
        <w:numPr>
          <w:ilvl w:val="0"/>
          <w:numId w:val="1"/>
        </w:numPr>
        <w:spacing w:line="256" w:lineRule="auto"/>
      </w:pPr>
      <w:r>
        <w:rPr>
          <w:b/>
        </w:rPr>
        <w:t>Revisions to the Tenure Policies, Regulations and Procedures</w:t>
      </w:r>
      <w:r w:rsidR="00CF0528">
        <w:rPr>
          <w:b/>
        </w:rPr>
        <w:t>.</w:t>
      </w:r>
      <w:r w:rsidR="00E00A62">
        <w:t xml:space="preserve">  </w:t>
      </w:r>
      <w:r w:rsidR="00654F76">
        <w:t xml:space="preserve">Harden </w:t>
      </w:r>
      <w:r>
        <w:t>informed the intentions of the revisions and asked for discussion.  We have Sam Sears, Deputy Counsel, from the Office of Legal Affairs here today to address questions.  Note our role today is advisory.  This is a Board of Trustees policy.</w:t>
      </w:r>
    </w:p>
    <w:p w14:paraId="0A19A773" w14:textId="77777777" w:rsidR="00855582" w:rsidRDefault="00855582" w:rsidP="00855582">
      <w:pPr>
        <w:pStyle w:val="ListParagraph"/>
        <w:spacing w:line="256" w:lineRule="auto"/>
        <w:ind w:left="360"/>
        <w:rPr>
          <w:b/>
        </w:rPr>
      </w:pPr>
    </w:p>
    <w:p w14:paraId="04E33B79" w14:textId="1D4FE7A5" w:rsidR="00F3632F" w:rsidRDefault="00F3632F" w:rsidP="00F3632F">
      <w:pPr>
        <w:pStyle w:val="ListParagraph"/>
        <w:spacing w:line="256" w:lineRule="auto"/>
        <w:ind w:left="360"/>
      </w:pPr>
      <w:r w:rsidRPr="00644B95">
        <w:rPr>
          <w:b/>
        </w:rPr>
        <w:t>Q:</w:t>
      </w:r>
      <w:r>
        <w:t xml:space="preserve"> Burton wanted to know whether the addition of the Chancellor to the process would cause a delay in the process; more time added to the process.</w:t>
      </w:r>
    </w:p>
    <w:p w14:paraId="1C6D3F6A" w14:textId="05B5BF67" w:rsidR="00F3632F" w:rsidRDefault="00F3632F" w:rsidP="00F3632F">
      <w:pPr>
        <w:pStyle w:val="ListParagraph"/>
        <w:spacing w:line="256" w:lineRule="auto"/>
        <w:ind w:left="360"/>
      </w:pPr>
      <w:r w:rsidRPr="00644B95">
        <w:rPr>
          <w:b/>
        </w:rPr>
        <w:lastRenderedPageBreak/>
        <w:t>A:</w:t>
      </w:r>
      <w:r>
        <w:t xml:space="preserve"> Lorden answered, “Not really”.  The back-and-forth happens at the college level.  By the time things get to the Chancellor they are pretty well baked.  Harden added that the Chancellor has stated she wanted this and the Board of Trustees agrees with this change.</w:t>
      </w:r>
    </w:p>
    <w:p w14:paraId="4C305C21" w14:textId="764B46E3" w:rsidR="00F3632F" w:rsidRDefault="00F3632F" w:rsidP="00F3632F">
      <w:pPr>
        <w:pStyle w:val="ListParagraph"/>
        <w:spacing w:line="256" w:lineRule="auto"/>
        <w:ind w:left="360"/>
      </w:pPr>
    </w:p>
    <w:p w14:paraId="1F900A6D" w14:textId="4ED6D032" w:rsidR="00F3632F" w:rsidRDefault="00F3632F" w:rsidP="00F3632F">
      <w:pPr>
        <w:pStyle w:val="ListParagraph"/>
        <w:spacing w:line="256" w:lineRule="auto"/>
        <w:ind w:left="360"/>
      </w:pPr>
      <w:r w:rsidRPr="00644B95">
        <w:rPr>
          <w:b/>
        </w:rPr>
        <w:t>Q:</w:t>
      </w:r>
      <w:r>
        <w:t xml:space="preserve"> Has there been consideration for having non-tenure track faculty required as part of the process?</w:t>
      </w:r>
    </w:p>
    <w:p w14:paraId="73ECCB5D" w14:textId="292FAE99" w:rsidR="00F3632F" w:rsidRDefault="00F3632F" w:rsidP="00F3632F">
      <w:pPr>
        <w:pStyle w:val="ListParagraph"/>
        <w:spacing w:line="256" w:lineRule="auto"/>
        <w:ind w:left="360"/>
      </w:pPr>
      <w:r w:rsidRPr="00644B95">
        <w:rPr>
          <w:b/>
        </w:rPr>
        <w:t>A:</w:t>
      </w:r>
      <w:r>
        <w:t xml:space="preserve"> Sears answered this did not get further consideration and was tabled.  However, the procedures now have more discretion on who can be part of the process.</w:t>
      </w:r>
    </w:p>
    <w:p w14:paraId="5E42B1D5" w14:textId="77777777" w:rsidR="00F3632F" w:rsidRDefault="00F3632F" w:rsidP="00F3632F">
      <w:pPr>
        <w:pStyle w:val="ListParagraph"/>
        <w:spacing w:line="256" w:lineRule="auto"/>
        <w:ind w:left="360"/>
      </w:pPr>
    </w:p>
    <w:p w14:paraId="2549F255" w14:textId="5F525558" w:rsidR="00F3632F" w:rsidRDefault="00F3632F" w:rsidP="00F3632F">
      <w:pPr>
        <w:pStyle w:val="ListParagraph"/>
        <w:spacing w:line="256" w:lineRule="auto"/>
        <w:ind w:left="360"/>
      </w:pPr>
      <w:r w:rsidRPr="00644B95">
        <w:rPr>
          <w:b/>
        </w:rPr>
        <w:t>Q:</w:t>
      </w:r>
      <w:r w:rsidR="002D0B59">
        <w:t xml:space="preserve"> Are these a System-wide change?  Or local change?</w:t>
      </w:r>
    </w:p>
    <w:p w14:paraId="20E27D0C" w14:textId="482EE0C9" w:rsidR="00F3632F" w:rsidRDefault="00F3632F" w:rsidP="00F3632F">
      <w:pPr>
        <w:pStyle w:val="ListParagraph"/>
        <w:spacing w:line="256" w:lineRule="auto"/>
        <w:ind w:left="360"/>
      </w:pPr>
      <w:r w:rsidRPr="00644B95">
        <w:rPr>
          <w:b/>
        </w:rPr>
        <w:t>A:</w:t>
      </w:r>
      <w:r w:rsidR="002D0B59">
        <w:t xml:space="preserve"> Local.</w:t>
      </w:r>
    </w:p>
    <w:p w14:paraId="2BE40ADB" w14:textId="77777777" w:rsidR="00F3632F" w:rsidRDefault="00F3632F" w:rsidP="00F3632F">
      <w:pPr>
        <w:pStyle w:val="ListParagraph"/>
        <w:spacing w:line="256" w:lineRule="auto"/>
        <w:ind w:left="360"/>
      </w:pPr>
    </w:p>
    <w:p w14:paraId="75DB95FE" w14:textId="4C058259" w:rsidR="00987D52" w:rsidRDefault="00987D52" w:rsidP="00987D52">
      <w:pPr>
        <w:pStyle w:val="ListParagraph"/>
        <w:spacing w:line="256" w:lineRule="auto"/>
        <w:ind w:left="360"/>
      </w:pPr>
      <w:r w:rsidRPr="00644B95">
        <w:rPr>
          <w:b/>
        </w:rPr>
        <w:t>Q:</w:t>
      </w:r>
      <w:r w:rsidR="002D0B59">
        <w:t xml:space="preserve"> Is termination for Special Faculty Appointments different in their last year or no different if not in their last year?</w:t>
      </w:r>
    </w:p>
    <w:p w14:paraId="0416397F" w14:textId="16FA6B10" w:rsidR="00987D52" w:rsidRDefault="00987D52" w:rsidP="00987D52">
      <w:pPr>
        <w:pStyle w:val="ListParagraph"/>
        <w:spacing w:line="256" w:lineRule="auto"/>
        <w:ind w:left="360"/>
      </w:pPr>
      <w:r w:rsidRPr="00644B95">
        <w:rPr>
          <w:b/>
        </w:rPr>
        <w:t>A:</w:t>
      </w:r>
      <w:r w:rsidR="002D0B59">
        <w:t xml:space="preserve"> Sears answered that termination is addressed in a section of the RPT policy that was not revised.  Termination of Special Faculty Appointment would go through Section 8 of the RPT process.</w:t>
      </w:r>
    </w:p>
    <w:p w14:paraId="40EB57B1" w14:textId="77777777" w:rsidR="00F3632F" w:rsidRDefault="00F3632F" w:rsidP="00F3632F">
      <w:pPr>
        <w:pStyle w:val="ListParagraph"/>
        <w:spacing w:line="256" w:lineRule="auto"/>
        <w:ind w:left="360"/>
      </w:pPr>
    </w:p>
    <w:p w14:paraId="54867597" w14:textId="0C8A8C27" w:rsidR="00EB17C4" w:rsidRDefault="00987D52" w:rsidP="00855582">
      <w:pPr>
        <w:pStyle w:val="ListParagraph"/>
        <w:spacing w:line="256" w:lineRule="auto"/>
        <w:ind w:left="360"/>
      </w:pPr>
      <w:r>
        <w:t xml:space="preserve">Smith moved to endorse.  The motion was seconded.  </w:t>
      </w:r>
      <w:r w:rsidR="00CF0528" w:rsidRPr="00CF0528">
        <w:rPr>
          <w:u w:val="single"/>
        </w:rPr>
        <w:t xml:space="preserve">The Faculty Council endorsed the </w:t>
      </w:r>
      <w:r>
        <w:rPr>
          <w:u w:val="single"/>
        </w:rPr>
        <w:t>Revisions to the Tenure Policies, Regulations and Procedures</w:t>
      </w:r>
      <w:r w:rsidR="00CF0528" w:rsidRPr="00CF0528">
        <w:rPr>
          <w:u w:val="single"/>
        </w:rPr>
        <w:t>.</w:t>
      </w:r>
      <w:r w:rsidR="00654F76">
        <w:t xml:space="preserve">  </w:t>
      </w:r>
    </w:p>
    <w:p w14:paraId="57884B44" w14:textId="77777777" w:rsidR="00855ED9" w:rsidRDefault="00855ED9" w:rsidP="00855ED9">
      <w:pPr>
        <w:pStyle w:val="ListParagraph"/>
        <w:spacing w:line="256" w:lineRule="auto"/>
        <w:ind w:left="360"/>
      </w:pPr>
    </w:p>
    <w:p w14:paraId="7C0ED5E7" w14:textId="7AE7AC85" w:rsidR="00855ED9" w:rsidRDefault="00855ED9" w:rsidP="00654F76">
      <w:pPr>
        <w:pStyle w:val="ListParagraph"/>
        <w:numPr>
          <w:ilvl w:val="0"/>
          <w:numId w:val="1"/>
        </w:numPr>
        <w:spacing w:line="256" w:lineRule="auto"/>
      </w:pPr>
      <w:r>
        <w:rPr>
          <w:b/>
        </w:rPr>
        <w:t>Report of the Past President (Dr</w:t>
      </w:r>
      <w:r w:rsidRPr="00855ED9">
        <w:rPr>
          <w:b/>
        </w:rPr>
        <w:t>. Joel Avrin).</w:t>
      </w:r>
      <w:r>
        <w:t xml:space="preserve">  </w:t>
      </w:r>
      <w:r w:rsidR="0049731F">
        <w:t xml:space="preserve">Avrin </w:t>
      </w:r>
      <w:r w:rsidR="00987D52">
        <w:t>indicated there was no report this time.</w:t>
      </w:r>
    </w:p>
    <w:p w14:paraId="03F499AA" w14:textId="77777777" w:rsidR="00855ED9" w:rsidRDefault="00855ED9" w:rsidP="00855ED9">
      <w:pPr>
        <w:pStyle w:val="ListParagraph"/>
      </w:pPr>
    </w:p>
    <w:p w14:paraId="25DE66D2" w14:textId="78D2126A" w:rsidR="00344F62" w:rsidRDefault="00855ED9" w:rsidP="007930D9">
      <w:pPr>
        <w:pStyle w:val="ListParagraph"/>
        <w:numPr>
          <w:ilvl w:val="0"/>
          <w:numId w:val="1"/>
        </w:numPr>
        <w:spacing w:line="256" w:lineRule="auto"/>
      </w:pPr>
      <w:r w:rsidRPr="00987D52">
        <w:rPr>
          <w:b/>
        </w:rPr>
        <w:t>Report of the President (Dr. Susan Harden).</w:t>
      </w:r>
      <w:r>
        <w:t xml:space="preserve">  </w:t>
      </w:r>
      <w:r w:rsidR="00344F62">
        <w:t xml:space="preserve">Harden </w:t>
      </w:r>
      <w:r w:rsidR="00987D52">
        <w:t>said that Faculty Governance needs volunteers and nominations for the open positions.  We need a President-Elect.  This Officer of the Faculty position is open for election this year.  Please consider that and the other open positions.  The nomination period is open through March 31, 2022.</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60D152C1" w14:textId="4689929D" w:rsidR="009C0B45" w:rsidRDefault="00EB17C4" w:rsidP="00EB17C4">
      <w:pPr>
        <w:pStyle w:val="ListParagraph"/>
        <w:spacing w:line="256" w:lineRule="auto"/>
        <w:ind w:left="0"/>
      </w:pPr>
      <w:r>
        <w:t>The meeting adjourned at 2:</w:t>
      </w:r>
      <w:r w:rsidR="00987D52">
        <w:t>27</w:t>
      </w:r>
      <w:r>
        <w:t xml:space="preserve"> </w:t>
      </w:r>
      <w:r w:rsidR="0006509C">
        <w:t>P</w:t>
      </w:r>
      <w:r w:rsidR="00784664">
        <w:t>.</w:t>
      </w:r>
      <w:r w:rsidR="0006509C">
        <w:t>M</w:t>
      </w:r>
      <w:r w:rsidR="001622E7">
        <w:t>.</w:t>
      </w:r>
      <w:r w:rsidR="005D0E5B">
        <w:t xml:space="preserve">  </w:t>
      </w:r>
    </w:p>
    <w:p w14:paraId="088A784C" w14:textId="4335C1AB" w:rsidR="009749D3" w:rsidRDefault="009749D3" w:rsidP="00EB17C4">
      <w:pPr>
        <w:pStyle w:val="ListParagraph"/>
        <w:spacing w:line="256" w:lineRule="auto"/>
        <w:ind w:left="0"/>
      </w:pPr>
    </w:p>
    <w:p w14:paraId="00539098" w14:textId="77777777" w:rsidR="009749D3" w:rsidRDefault="009749D3" w:rsidP="00EB17C4">
      <w:pPr>
        <w:pStyle w:val="ListParagraph"/>
        <w:spacing w:line="256" w:lineRule="auto"/>
        <w:ind w:left="0"/>
      </w:pPr>
    </w:p>
    <w:p w14:paraId="5960926C" w14:textId="6AF51CD5" w:rsidR="009C0B45" w:rsidRDefault="009C0B45" w:rsidP="009C0B45">
      <w:r>
        <w:t xml:space="preserve">Minutes </w:t>
      </w:r>
      <w:r w:rsidR="0006509C">
        <w:t>taken</w:t>
      </w:r>
      <w:r>
        <w:t xml:space="preserve"> by Matthew Wyse, Faculty Governance Assistant</w:t>
      </w:r>
    </w:p>
    <w:p w14:paraId="792DA42E" w14:textId="77777777" w:rsidR="00DB38D0" w:rsidRDefault="00DB38D0" w:rsidP="00DB38D0">
      <w:pPr>
        <w:spacing w:line="256" w:lineRule="auto"/>
      </w:pPr>
      <w:r>
        <w:t>(Attendance chart attached)</w:t>
      </w:r>
    </w:p>
    <w:p w14:paraId="18621860" w14:textId="169204FA" w:rsidR="00DB38D0" w:rsidRDefault="00DB38D0" w:rsidP="00DB38D0">
      <w:pPr>
        <w:pBdr>
          <w:bottom w:val="dotted" w:sz="24" w:space="1" w:color="auto"/>
        </w:pBdr>
      </w:pPr>
    </w:p>
    <w:p w14:paraId="7AD5B7B2" w14:textId="73F50F70" w:rsidR="0085792B" w:rsidRDefault="0085792B" w:rsidP="00DB38D0">
      <w:pPr>
        <w:pBdr>
          <w:bottom w:val="dotted" w:sz="24" w:space="1" w:color="auto"/>
        </w:pBdr>
      </w:pPr>
    </w:p>
    <w:p w14:paraId="1B5E2B8F" w14:textId="06B9C7C6" w:rsidR="0085792B" w:rsidRDefault="0085792B" w:rsidP="00DB38D0">
      <w:pPr>
        <w:pBdr>
          <w:bottom w:val="dotted" w:sz="24" w:space="1" w:color="auto"/>
        </w:pBdr>
      </w:pPr>
    </w:p>
    <w:p w14:paraId="20319A99" w14:textId="459D7E8C" w:rsidR="0085792B" w:rsidRDefault="0085792B" w:rsidP="00DB38D0">
      <w:pPr>
        <w:pBdr>
          <w:bottom w:val="dotted" w:sz="24" w:space="1" w:color="auto"/>
        </w:pBdr>
      </w:pPr>
    </w:p>
    <w:p w14:paraId="460CA6E9" w14:textId="6E6C219E" w:rsidR="006D0A2E" w:rsidRDefault="006D0A2E" w:rsidP="00DB38D0">
      <w:pPr>
        <w:pBdr>
          <w:bottom w:val="dotted" w:sz="24" w:space="1" w:color="auto"/>
        </w:pBdr>
      </w:pPr>
    </w:p>
    <w:p w14:paraId="45529698" w14:textId="0C682A27" w:rsidR="006D0A2E" w:rsidRDefault="006D0A2E" w:rsidP="00DB38D0">
      <w:pPr>
        <w:pBdr>
          <w:bottom w:val="dotted" w:sz="24" w:space="1" w:color="auto"/>
        </w:pBdr>
      </w:pPr>
    </w:p>
    <w:p w14:paraId="4E0BAEB1" w14:textId="48AB2518" w:rsidR="006D0A2E" w:rsidRDefault="006D0A2E" w:rsidP="00DB38D0">
      <w:pPr>
        <w:pBdr>
          <w:bottom w:val="dotted" w:sz="24" w:space="1" w:color="auto"/>
        </w:pBdr>
      </w:pP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32262175"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Past President</w:t>
            </w:r>
          </w:p>
        </w:tc>
        <w:tc>
          <w:tcPr>
            <w:tcW w:w="2345" w:type="dxa"/>
            <w:tcBorders>
              <w:top w:val="nil"/>
              <w:left w:val="nil"/>
              <w:bottom w:val="single" w:sz="4" w:space="0" w:color="auto"/>
              <w:right w:val="single" w:sz="4" w:space="0" w:color="auto"/>
            </w:tcBorders>
            <w:shd w:val="clear" w:color="auto" w:fill="auto"/>
            <w:noWrap/>
            <w:vAlign w:val="bottom"/>
          </w:tcPr>
          <w:p w14:paraId="05A31EAA" w14:textId="186B245F" w:rsidR="00DB38D0" w:rsidRDefault="00A92FCA" w:rsidP="00E34B5A">
            <w:pPr>
              <w:spacing w:after="0" w:line="240" w:lineRule="auto"/>
              <w:rPr>
                <w:rFonts w:ascii="Calibri" w:eastAsia="Times New Roman" w:hAnsi="Calibri" w:cs="Calibri"/>
              </w:rPr>
            </w:pPr>
            <w:r>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7BC209C5" w:rsidR="00DB38D0" w:rsidRDefault="00A92FCA" w:rsidP="00E34B5A">
            <w:pPr>
              <w:spacing w:after="0" w:line="240" w:lineRule="auto"/>
              <w:rPr>
                <w:rFonts w:ascii="Calibri" w:eastAsia="Times New Roman" w:hAnsi="Calibri" w:cs="Calibri"/>
              </w:rPr>
            </w:pPr>
            <w:r>
              <w:rPr>
                <w:rFonts w:ascii="Calibri" w:eastAsia="Times New Roman" w:hAnsi="Calibri" w:cs="Calibri"/>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421CDA58"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4BA9A6D1"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E.E. Balcos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3F8CFB00" w:rsidR="00427FB7" w:rsidRPr="00A752DD" w:rsidRDefault="00427FB7"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00F3D29F" w:rsidR="00DB38D0" w:rsidRDefault="005163A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0F129A27"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Mary Lou Maher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57B07FE4" w:rsidR="00427FB7"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24FCF0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1E8617D4" w:rsidR="00DB38D0"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5BF5F306"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Ian Binns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194CD7EA" w:rsidR="00427FB7"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48404817" w:rsidR="00DB38D0" w:rsidRDefault="00A0475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5BBE0485"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23C03BEF" w:rsidR="00427FB7"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03CA1215"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3403F2D1" w:rsidR="00DB38D0"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55584906"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1221F4FB"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Karen Flint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FB4F2D4" w:rsidR="00DB38D0" w:rsidRDefault="00145512" w:rsidP="00E34B5A">
            <w:pPr>
              <w:spacing w:after="0" w:line="240" w:lineRule="auto"/>
              <w:rPr>
                <w:rFonts w:ascii="Calibri" w:eastAsia="Times New Roman" w:hAnsi="Calibri" w:cs="Calibr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605CBB97" w:rsidR="00DB38D0" w:rsidRDefault="00A752DD"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6EEE0B47"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77777777"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auto"/>
            <w:vAlign w:val="bottom"/>
            <w:hideMark/>
          </w:tcPr>
          <w:p w14:paraId="72F126F3"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8702B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2F900DDD"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Natalie Ornat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4470AC54" w:rsidR="00427FB7" w:rsidRDefault="00A752DD"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B43B67C"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2201B423" w:rsidR="00DB38D0" w:rsidRDefault="00DB38D0" w:rsidP="00E34B5A">
            <w:pPr>
              <w:spacing w:after="0" w:line="240" w:lineRule="auto"/>
              <w:jc w:val="cente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358E0893"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22DEE71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DE47B0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6150988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BF85CD7" w14:textId="62F5D182" w:rsidR="00DB38D0" w:rsidRPr="00B86AB5" w:rsidRDefault="00B86AB5" w:rsidP="00E34B5A">
            <w:pPr>
              <w:jc w:val="center"/>
              <w:rPr>
                <w:rFonts w:ascii="Calibri" w:eastAsia="Times New Roman" w:hAnsi="Calibri" w:cs="Calibri"/>
                <w:b/>
              </w:rPr>
            </w:pPr>
            <w:r w:rsidRPr="00B86AB5">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20E903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73BFDF1A"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5C1E4334"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0B734777" w:rsidR="00DB38D0" w:rsidRDefault="00B86AB5"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tcPr>
          <w:p w14:paraId="35CA4FDF" w14:textId="600F1A9A"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2D66EE30" w14:textId="3E7C6C4C" w:rsidR="00DB38D0" w:rsidRDefault="00DB38D0" w:rsidP="00E34B5A">
            <w:pPr>
              <w:spacing w:after="0" w:line="240" w:lineRule="auto"/>
              <w:jc w:val="center"/>
              <w:rPr>
                <w:rFonts w:ascii="Calibri" w:eastAsia="Times New Roman" w:hAnsi="Calibri" w:cs="Calibri"/>
                <w:color w:val="000000"/>
              </w:rPr>
            </w:pP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41DD2B54" w:rsidR="00DB38D0" w:rsidRDefault="00A0475F" w:rsidP="00A0475F">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07742112"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5CD4068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56EECE56" w:rsidR="00DB38D0" w:rsidRDefault="00055EFD" w:rsidP="00E34B5A">
            <w:pPr>
              <w:spacing w:after="0" w:line="240" w:lineRule="auto"/>
              <w:rPr>
                <w:rFonts w:ascii="Calibri" w:eastAsia="Times New Roman" w:hAnsi="Calibri" w:cs="Calibri"/>
              </w:rPr>
            </w:pPr>
            <w:r>
              <w:rPr>
                <w:rFonts w:ascii="Calibri" w:eastAsia="Times New Roman" w:hAnsi="Calibri" w:cs="Calibri"/>
              </w:rPr>
              <w:t>Malcolm Butler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46537E18"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77777777" w:rsidR="00DB38D0" w:rsidRDefault="00DB38D0" w:rsidP="00E34B5A">
            <w:pPr>
              <w:spacing w:after="0" w:line="240" w:lineRule="auto"/>
              <w:jc w:val="center"/>
              <w:rPr>
                <w:rFonts w:ascii="Calibri" w:eastAsia="Times New Roman" w:hAnsi="Calibri" w:cs="Calibri"/>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0C193A6F" w:rsidR="00DB38D0" w:rsidRDefault="00B86AB5"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5CC04665"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17951A4A" w:rsidR="00DB38D0" w:rsidRDefault="00DB38D0" w:rsidP="00E34B5A">
            <w:pPr>
              <w:spacing w:after="0" w:line="240" w:lineRule="auto"/>
              <w:jc w:val="center"/>
              <w:rPr>
                <w:rFonts w:ascii="Calibri" w:eastAsia="Times New Roman" w:hAnsi="Calibri" w:cs="Calibri"/>
              </w:rPr>
            </w:pP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7777777" w:rsidR="00DB38D0" w:rsidRPr="00233A6F" w:rsidRDefault="00DB38D0" w:rsidP="00E34B5A">
            <w:pPr>
              <w:spacing w:after="0" w:line="240" w:lineRule="auto"/>
              <w:jc w:val="center"/>
              <w:rPr>
                <w:rFonts w:ascii="Calibri" w:eastAsia="Times New Roman" w:hAnsi="Calibri" w:cs="Calibri"/>
                <w:b/>
              </w:rPr>
            </w:pPr>
          </w:p>
        </w:tc>
      </w:tr>
      <w:tr w:rsidR="00DB38D0" w14:paraId="6B90660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690FD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7363CCD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56B684B6"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0E18E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EDE2724" w14:textId="77777777" w:rsidR="00DB38D0" w:rsidRDefault="00DB38D0" w:rsidP="00E34B5A">
            <w:pPr>
              <w:rPr>
                <w:rFonts w:ascii="Calibri" w:eastAsia="Times New Roman" w:hAnsi="Calibri" w:cs="Calibri"/>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67F55A63" w14:textId="575981AF" w:rsidR="00DB38D0" w:rsidRDefault="00167232"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A996926" w14:textId="17E9E624"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A63A0D5" w14:textId="2D2569DF" w:rsidR="00DB38D0" w:rsidRDefault="00DB38D0" w:rsidP="00E34B5A">
            <w:pPr>
              <w:spacing w:after="0" w:line="240" w:lineRule="auto"/>
              <w:jc w:val="center"/>
              <w:rPr>
                <w:rFonts w:ascii="Calibri" w:eastAsia="Times New Roman" w:hAnsi="Calibri" w:cs="Calibri"/>
                <w:color w:val="000000"/>
              </w:rPr>
            </w:pPr>
          </w:p>
        </w:tc>
      </w:tr>
      <w:tr w:rsidR="00DB38D0" w14:paraId="519B5212"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9ECF6F"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2E70719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2AC2BACC" w14:textId="1187BD3F"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hideMark/>
          </w:tcPr>
          <w:p w14:paraId="0B84F124" w14:textId="7E14724B"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r w:rsidR="00934FB1">
              <w:rPr>
                <w:rFonts w:ascii="Calibri" w:eastAsia="Times New Roman" w:hAnsi="Calibri" w:cs="Calibri"/>
              </w:rPr>
              <w:t>Lisa Slattery Walker</w:t>
            </w:r>
          </w:p>
        </w:tc>
        <w:tc>
          <w:tcPr>
            <w:tcW w:w="915" w:type="dxa"/>
            <w:tcBorders>
              <w:top w:val="nil"/>
              <w:left w:val="nil"/>
              <w:bottom w:val="single" w:sz="4" w:space="0" w:color="auto"/>
              <w:right w:val="single" w:sz="4" w:space="0" w:color="auto"/>
            </w:tcBorders>
            <w:noWrap/>
            <w:vAlign w:val="bottom"/>
            <w:hideMark/>
          </w:tcPr>
          <w:p w14:paraId="06239B11" w14:textId="7171AE6B" w:rsidR="00DB38D0" w:rsidRPr="00934FB1" w:rsidRDefault="00934FB1" w:rsidP="00167232">
            <w:pPr>
              <w:spacing w:after="0" w:line="240" w:lineRule="auto"/>
              <w:jc w:val="center"/>
              <w:rPr>
                <w:rFonts w:ascii="Calibri" w:eastAsia="Times New Roman" w:hAnsi="Calibri" w:cs="Calibri"/>
                <w:b/>
                <w:color w:val="000000"/>
              </w:rPr>
            </w:pPr>
            <w:r w:rsidRPr="00934FB1">
              <w:rPr>
                <w:rFonts w:ascii="Calibri" w:eastAsia="Times New Roman" w:hAnsi="Calibri" w:cs="Calibri"/>
                <w:b/>
                <w:color w:val="000000"/>
              </w:rPr>
              <w:t>X</w:t>
            </w: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7B3FCFA4"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79840FB8" w:rsidR="00DB38D0" w:rsidRDefault="00C86CC9"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18BC478D" w14:textId="77777777"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0A11A5EC" w14:textId="254BF40A"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Don Land</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541A2EBE"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017EAB2C" w:rsidR="00DB38D0" w:rsidRDefault="00AB12EB"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12E7CEB3" w:rsidR="00DB38D0" w:rsidRPr="00D2707C" w:rsidRDefault="00DB38D0" w:rsidP="00E34B5A">
            <w:pPr>
              <w:spacing w:after="0" w:line="240" w:lineRule="auto"/>
              <w:jc w:val="center"/>
              <w:rPr>
                <w:rFonts w:ascii="Calibri" w:eastAsia="Times New Roman" w:hAnsi="Calibri" w:cs="Calibri"/>
                <w:b/>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0BBD3EB8"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David Ve</w:t>
            </w:r>
            <w:r w:rsidR="00434CA8">
              <w:rPr>
                <w:rFonts w:ascii="Calibri" w:eastAsia="Times New Roman" w:hAnsi="Calibri" w:cs="Calibri"/>
                <w:color w:val="000000"/>
              </w:rPr>
              <w:t>r</w:t>
            </w:r>
            <w:r>
              <w:rPr>
                <w:rFonts w:ascii="Calibri" w:eastAsia="Times New Roman" w:hAnsi="Calibri" w:cs="Calibri"/>
                <w:color w:val="000000"/>
              </w:rPr>
              <w:t>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4FC15AE9" w:rsidR="00C86CC9" w:rsidRDefault="00C86CC9"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29E84C3C"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77777777" w:rsidR="00C86CC9" w:rsidRDefault="00C86CC9" w:rsidP="00E34B5A">
            <w:pPr>
              <w:rPr>
                <w:rFonts w:ascii="Calibri" w:eastAsia="Times New Roman" w:hAnsi="Calibri" w:cs="Calibri"/>
                <w: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029F5D6A"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Bonnie Noble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392DE3C7"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01DC70FB" w:rsidR="00DB38D0" w:rsidRDefault="00A47806" w:rsidP="00E34B5A">
            <w:pPr>
              <w:spacing w:after="0" w:line="240" w:lineRule="auto"/>
              <w:rPr>
                <w:rFonts w:ascii="Calibri" w:eastAsia="Times New Roman" w:hAnsi="Calibri" w:cs="Calibri"/>
              </w:rPr>
            </w:pPr>
            <w:r>
              <w:rPr>
                <w:rFonts w:ascii="Calibri" w:eastAsia="Times New Roman" w:hAnsi="Calibri" w:cs="Calibri"/>
              </w:rPr>
              <w:t>Jeff Murphy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69A31C13" w:rsidR="00DB38D0" w:rsidRDefault="00D652DC" w:rsidP="00E34B5A">
            <w:pPr>
              <w:jc w:val="center"/>
              <w:rPr>
                <w:rFonts w:ascii="Calibri" w:eastAsia="Times New Roman" w:hAnsi="Calibri" w:cs="Calibri"/>
              </w:rPr>
            </w:pPr>
            <w:r>
              <w:rPr>
                <w:rFonts w:ascii="Calibri" w:eastAsia="Times New Roman" w:hAnsi="Calibri" w:cs="Calibri"/>
                <w:b/>
                <w:color w:val="000000"/>
              </w:rPr>
              <w:t>X</w:t>
            </w: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77F0BF0D" w:rsidR="00DB38D0" w:rsidRDefault="00A47806" w:rsidP="00E34B5A">
            <w:pPr>
              <w:spacing w:after="0" w:line="240" w:lineRule="auto"/>
              <w:rPr>
                <w:rFonts w:ascii="Calibri" w:eastAsia="Times New Roman" w:hAnsi="Calibri" w:cs="Calibri"/>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6EF2A6D8" w:rsidR="00DB38D0" w:rsidRPr="00A47806" w:rsidRDefault="00A47806" w:rsidP="00E34B5A">
            <w:pPr>
              <w:spacing w:after="0"/>
              <w:jc w:val="center"/>
              <w:rPr>
                <w:rFonts w:ascii="Calibri" w:eastAsia="Times New Roman" w:hAnsi="Calibri" w:cs="Calibri"/>
                <w:b/>
              </w:rPr>
            </w:pPr>
            <w:r w:rsidRPr="00A47806">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13D50A23"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Rich White</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57211B05"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489C2D21" w:rsidR="00DB38D0" w:rsidRDefault="00B209F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D1DCD0C" w14:textId="0896056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Milind Khire</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3779AF92" w:rsidR="00DB38D0" w:rsidRPr="00B209F7" w:rsidRDefault="00B209F7" w:rsidP="00E34B5A">
            <w:pPr>
              <w:spacing w:after="0" w:line="240" w:lineRule="auto"/>
              <w:jc w:val="center"/>
              <w:rPr>
                <w:rFonts w:ascii="Calibri" w:eastAsia="Times New Roman" w:hAnsi="Calibri" w:cs="Calibri"/>
                <w:b/>
                <w:color w:val="000000"/>
              </w:rPr>
            </w:pPr>
            <w:r w:rsidRPr="00B209F7">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4EE331F4" w:rsidR="00DB38D0" w:rsidRDefault="00DB38D0" w:rsidP="00E34B5A">
            <w:pPr>
              <w:jc w:val="center"/>
              <w:rPr>
                <w:rFonts w:ascii="Calibri" w:eastAsia="Times New Roman" w:hAnsi="Calibri" w:cs="Calibri"/>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65AEF0F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KR Subramanian</w:t>
            </w:r>
          </w:p>
        </w:tc>
        <w:tc>
          <w:tcPr>
            <w:tcW w:w="915" w:type="dxa"/>
            <w:tcBorders>
              <w:top w:val="nil"/>
              <w:left w:val="nil"/>
              <w:bottom w:val="single" w:sz="4" w:space="0" w:color="auto"/>
              <w:right w:val="single" w:sz="4" w:space="0" w:color="auto"/>
            </w:tcBorders>
            <w:shd w:val="clear" w:color="auto" w:fill="auto"/>
            <w:vAlign w:val="bottom"/>
            <w:hideMark/>
          </w:tcPr>
          <w:p w14:paraId="5BD35617" w14:textId="05AFB8EF"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54DA4D96"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Susan Furr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33F7F542"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Lyndon Abrams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449F56D5" w:rsidR="00DB38D0" w:rsidRDefault="00D2707C"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41565183" w:rsidR="00DB38D0" w:rsidRDefault="00AB12EB"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4CA2D8DF" w:rsidR="00DB38D0" w:rsidRDefault="00D2707C" w:rsidP="00E34B5A">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3893C47A"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Wlodek Zadronzny</w:t>
            </w:r>
          </w:p>
        </w:tc>
        <w:tc>
          <w:tcPr>
            <w:tcW w:w="915" w:type="dxa"/>
            <w:tcBorders>
              <w:top w:val="nil"/>
              <w:left w:val="nil"/>
              <w:bottom w:val="single" w:sz="4" w:space="0" w:color="auto"/>
              <w:right w:val="single" w:sz="4" w:space="0" w:color="auto"/>
            </w:tcBorders>
            <w:shd w:val="clear" w:color="auto" w:fill="auto"/>
            <w:vAlign w:val="bottom"/>
            <w:hideMark/>
          </w:tcPr>
          <w:p w14:paraId="09661D27" w14:textId="3B9F4E1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22291C21"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698313E7" w:rsidR="00DB38D0" w:rsidRDefault="00AB12EB"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5CE224C0"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Linda Xie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3317280E"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Mark West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6223F8F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Ethan Chiang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5846E279" w:rsidR="00DB38D0" w:rsidRPr="006D0A2E" w:rsidRDefault="006D0A2E" w:rsidP="00E34B5A">
            <w:pPr>
              <w:spacing w:after="0"/>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326B2ADA" w:rsidR="00DB38D0" w:rsidRDefault="00DB38D0" w:rsidP="00B036EE">
            <w:pPr>
              <w:spacing w:after="0" w:line="240" w:lineRule="auto"/>
              <w:jc w:val="center"/>
              <w:rPr>
                <w:rFonts w:ascii="Calibri" w:eastAsia="Times New Roman" w:hAnsi="Calibri" w:cs="Calibri"/>
                <w:color w:val="000000"/>
              </w:rPr>
            </w:pP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068319D1" w:rsidR="00DB38D0" w:rsidRPr="009844F9" w:rsidRDefault="00DB38D0" w:rsidP="00E34B5A">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21341190" w:rsidR="00DB38D0" w:rsidRDefault="00DB38D0" w:rsidP="00E34B5A">
            <w:pPr>
              <w:jc w:val="center"/>
              <w:rPr>
                <w:rFonts w:ascii="Calibri" w:eastAsia="Times New Roman" w:hAnsi="Calibri" w:cs="Calibri"/>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4FC4E96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Peter Thorsheim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AC3F0AA"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A99B7CA"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Jeff McAdams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625229B5" w:rsidR="00DB38D0" w:rsidRDefault="000C2E5A" w:rsidP="00E34B5A">
            <w:pPr>
              <w:spacing w:after="0" w:line="240" w:lineRule="auto"/>
              <w:rPr>
                <w:rFonts w:ascii="Calibri" w:eastAsia="Times New Roman" w:hAnsi="Calibri" w:cs="Calibri"/>
                <w:color w:val="000000"/>
              </w:rPr>
            </w:pPr>
            <w:r>
              <w:rPr>
                <w:rFonts w:ascii="Calibri" w:eastAsia="Times New Roman" w:hAnsi="Calibri" w:cs="Calibri"/>
                <w:color w:val="000000"/>
              </w:rPr>
              <w:t>Natalie Ornat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DB38D0" w14:paraId="76F99579"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13EA9F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C0B79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4F494D8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300B0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30242DB0" w14:textId="77777777" w:rsidR="00DB38D0" w:rsidRDefault="00DB38D0" w:rsidP="00E34B5A">
            <w:pPr>
              <w:rPr>
                <w:rFonts w:ascii="Calibri" w:eastAsia="Times New Roman" w:hAnsi="Calibri" w:cs="Calibri"/>
                <w:color w:val="000000"/>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6E822C88"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58E85CD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Eliana Christou</w:t>
            </w:r>
          </w:p>
        </w:tc>
        <w:tc>
          <w:tcPr>
            <w:tcW w:w="915" w:type="dxa"/>
            <w:tcBorders>
              <w:top w:val="nil"/>
              <w:left w:val="nil"/>
              <w:bottom w:val="single" w:sz="4" w:space="0" w:color="auto"/>
              <w:right w:val="single" w:sz="4" w:space="0" w:color="auto"/>
            </w:tcBorders>
            <w:shd w:val="clear" w:color="auto" w:fill="auto"/>
            <w:vAlign w:val="bottom"/>
          </w:tcPr>
          <w:p w14:paraId="48F642CF"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A6DCA47" w14:textId="6BE6996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Kevin McGoff</w:t>
            </w:r>
          </w:p>
        </w:tc>
        <w:tc>
          <w:tcPr>
            <w:tcW w:w="915" w:type="dxa"/>
            <w:tcBorders>
              <w:top w:val="nil"/>
              <w:left w:val="nil"/>
              <w:bottom w:val="single" w:sz="4" w:space="0" w:color="auto"/>
              <w:right w:val="single" w:sz="4" w:space="0" w:color="auto"/>
            </w:tcBorders>
            <w:shd w:val="clear" w:color="auto" w:fill="auto"/>
            <w:noWrap/>
            <w:vAlign w:val="bottom"/>
          </w:tcPr>
          <w:p w14:paraId="50F5DFC8" w14:textId="77777777"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7525938E" w:rsidR="00DB38D0" w:rsidRDefault="00DB38D0" w:rsidP="00E34B5A">
            <w:pPr>
              <w:spacing w:after="0"/>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7D77421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7EA7BA87"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65F24F3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Hilary Dack</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77FCBC1"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772C7F7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Josh Garner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0BA6F3C8" w:rsidR="00DB38D0" w:rsidRPr="00CB6130" w:rsidRDefault="00CB6130" w:rsidP="00E34B5A">
            <w:pPr>
              <w:jc w:val="center"/>
              <w:rPr>
                <w:rFonts w:ascii="Calibri" w:eastAsia="Times New Roman" w:hAnsi="Calibri" w:cs="Calibri"/>
                <w:b/>
                <w:color w:val="000000"/>
              </w:rPr>
            </w:pPr>
            <w:r w:rsidRPr="00CB6130">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0A454466"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Jessica Lindsey</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25C9890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3F9ADFAF"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0A8C96B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Kelly Powers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4E7F7B38" w:rsidR="00DB38D0" w:rsidRDefault="00CB613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7A5581E8"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Gordon Olson</w:t>
            </w:r>
          </w:p>
        </w:tc>
        <w:tc>
          <w:tcPr>
            <w:tcW w:w="915" w:type="dxa"/>
            <w:tcBorders>
              <w:top w:val="nil"/>
              <w:left w:val="nil"/>
              <w:bottom w:val="single" w:sz="4" w:space="0" w:color="auto"/>
              <w:right w:val="single" w:sz="4" w:space="0" w:color="auto"/>
            </w:tcBorders>
            <w:vAlign w:val="bottom"/>
            <w:hideMark/>
          </w:tcPr>
          <w:p w14:paraId="4026B6AA" w14:textId="12F353CC"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7027E71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39B895B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27256BD1" w:rsidR="00DB38D0" w:rsidRDefault="00941F2F" w:rsidP="00E34B5A">
            <w:pPr>
              <w:spacing w:after="0" w:line="240" w:lineRule="auto"/>
              <w:rPr>
                <w:rFonts w:ascii="Calibri" w:eastAsia="Times New Roman" w:hAnsi="Calibri" w:cs="Calibri"/>
                <w:color w:val="000000"/>
              </w:rPr>
            </w:pPr>
            <w:r>
              <w:rPr>
                <w:rFonts w:ascii="Calibri" w:eastAsia="Times New Roman" w:hAnsi="Calibri" w:cs="Calibri"/>
                <w:color w:val="000000"/>
              </w:rPr>
              <w:t>Michael Kelly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61A6091D" w:rsidR="00DB38D0" w:rsidRPr="00941F2F" w:rsidRDefault="00941F2F" w:rsidP="00E34B5A">
            <w:pPr>
              <w:spacing w:after="0"/>
              <w:jc w:val="center"/>
              <w:rPr>
                <w:rFonts w:ascii="Calibri" w:eastAsia="Times New Roman" w:hAnsi="Calibri" w:cs="Calibri"/>
                <w:b/>
                <w:color w:val="000000"/>
              </w:rPr>
            </w:pPr>
            <w:r w:rsidRPr="00941F2F">
              <w:rPr>
                <w:rFonts w:ascii="Calibri" w:eastAsia="Times New Roman" w:hAnsi="Calibri" w:cs="Calibri"/>
                <w:b/>
                <w:color w:val="000000"/>
              </w:rPr>
              <w:t>X</w:t>
            </w: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D8C6A9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Joanne Carman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65E74475"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77777777" w:rsidR="00DB38D0" w:rsidRDefault="00DB38D0" w:rsidP="00E34B5A">
            <w:pPr>
              <w:spacing w:after="0"/>
              <w:jc w:val="center"/>
              <w:rPr>
                <w:rFonts w:ascii="Calibri" w:eastAsia="Times New Roman" w:hAnsi="Calibri" w:cs="Calibri"/>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6864777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Victoria Scott</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3810B2C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84C1FC"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Jessamyn Bowling</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143186B8"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vAlign w:val="bottom"/>
            <w:hideMark/>
          </w:tcPr>
          <w:p w14:paraId="7B78E463" w14:textId="6942E023" w:rsidR="00DB38D0" w:rsidRDefault="00DB38D0" w:rsidP="00E34B5A">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67DEA0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Amy Good</w:t>
            </w:r>
          </w:p>
        </w:tc>
        <w:tc>
          <w:tcPr>
            <w:tcW w:w="915" w:type="dxa"/>
            <w:tcBorders>
              <w:top w:val="single" w:sz="4" w:space="0" w:color="auto"/>
              <w:left w:val="nil"/>
              <w:bottom w:val="single" w:sz="4" w:space="0" w:color="auto"/>
              <w:right w:val="single" w:sz="4" w:space="0" w:color="auto"/>
            </w:tcBorders>
            <w:noWrap/>
            <w:vAlign w:val="bottom"/>
            <w:hideMark/>
          </w:tcPr>
          <w:p w14:paraId="62D17533" w14:textId="7CBC923B" w:rsidR="00DB38D0" w:rsidRPr="006D0A2E" w:rsidRDefault="006D0A2E" w:rsidP="00E34B5A">
            <w:pPr>
              <w:spacing w:after="0"/>
              <w:jc w:val="center"/>
              <w:rPr>
                <w:rFonts w:ascii="Calibri" w:eastAsia="Times New Roman" w:hAnsi="Calibri" w:cs="Calibri"/>
                <w:b/>
                <w:color w:val="000000"/>
              </w:rPr>
            </w:pPr>
            <w:r w:rsidRPr="006D0A2E">
              <w:rPr>
                <w:rFonts w:ascii="Calibri" w:eastAsia="Times New Roman" w:hAnsi="Calibri" w:cs="Calibri"/>
                <w:b/>
                <w:color w:val="000000"/>
              </w:rPr>
              <w:t>X</w:t>
            </w: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4D7DC93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Julia Moore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77777777" w:rsidR="00DB38D0" w:rsidRDefault="00DB38D0" w:rsidP="00E34B5A">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26CAA25"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Sean McCloud</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77777777" w:rsidR="00DB38D0" w:rsidRDefault="00DB38D0" w:rsidP="00E34B5A">
            <w:pPr>
              <w:spacing w:after="0"/>
              <w:jc w:val="center"/>
              <w:rPr>
                <w:rFonts w:ascii="Calibri" w:eastAsia="Times New Roman" w:hAnsi="Calibri" w:cs="Calibri"/>
                <w:color w:val="000000"/>
              </w:rPr>
            </w:pP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33BB699B"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Joseph Dippong</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7AAC11F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15C06E7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Bill Chu</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65088AD0"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13C232B8" w:rsidR="00DB38D0" w:rsidRDefault="00B9669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4073B9C9" w:rsidR="00DB38D0" w:rsidRPr="00B9669B" w:rsidRDefault="00B9669B" w:rsidP="00E34B5A">
            <w:pPr>
              <w:spacing w:after="0" w:line="240" w:lineRule="auto"/>
              <w:rPr>
                <w:rFonts w:ascii="Calibri" w:eastAsia="Times New Roman" w:hAnsi="Calibri" w:cs="Calibri"/>
                <w:color w:val="000000"/>
                <w:sz w:val="20"/>
                <w:szCs w:val="2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080C07B9"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185C9097" w:rsidR="00DB38D0" w:rsidRDefault="00A1161D"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274C1795" w:rsidR="00DB38D0" w:rsidRDefault="00A1161D" w:rsidP="00E34B5A">
            <w:pPr>
              <w:spacing w:after="0" w:line="240" w:lineRule="auto"/>
              <w:rPr>
                <w:rFonts w:ascii="Calibri" w:eastAsia="Times New Roman" w:hAnsi="Calibri" w:cs="Calibri"/>
              </w:rPr>
            </w:pPr>
            <w:r>
              <w:rPr>
                <w:rFonts w:ascii="Calibri" w:eastAsia="Times New Roman" w:hAnsi="Calibri" w:cs="Calibri"/>
              </w:rPr>
              <w:t>Kaja Dunn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DB38D0" w14:paraId="467EDC8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1B8C583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221133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79EA1723"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24869FE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BB193C5" w14:textId="77777777" w:rsidR="00DB38D0" w:rsidRDefault="00DB38D0" w:rsidP="00E34B5A">
            <w:pPr>
              <w:rPr>
                <w:rFonts w:ascii="Calibri" w:eastAsia="Times New Roman" w:hAnsi="Calibri" w:cs="Calibri"/>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9"/>
  </w:num>
  <w:num w:numId="6">
    <w:abstractNumId w:val="13"/>
  </w:num>
  <w:num w:numId="7">
    <w:abstractNumId w:val="10"/>
  </w:num>
  <w:num w:numId="8">
    <w:abstractNumId w:val="14"/>
  </w:num>
  <w:num w:numId="9">
    <w:abstractNumId w:val="6"/>
  </w:num>
  <w:num w:numId="10">
    <w:abstractNumId w:val="15"/>
  </w:num>
  <w:num w:numId="11">
    <w:abstractNumId w:val="7"/>
  </w:num>
  <w:num w:numId="12">
    <w:abstractNumId w:val="1"/>
  </w:num>
  <w:num w:numId="13">
    <w:abstractNumId w:val="5"/>
  </w:num>
  <w:num w:numId="14">
    <w:abstractNumId w:val="11"/>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8"/>
    <w:rsid w:val="00000A12"/>
    <w:rsid w:val="00003CEE"/>
    <w:rsid w:val="00004820"/>
    <w:rsid w:val="00006F11"/>
    <w:rsid w:val="000137FB"/>
    <w:rsid w:val="00015D99"/>
    <w:rsid w:val="00016167"/>
    <w:rsid w:val="00021CA9"/>
    <w:rsid w:val="000258BF"/>
    <w:rsid w:val="000271B5"/>
    <w:rsid w:val="000434B8"/>
    <w:rsid w:val="000441D5"/>
    <w:rsid w:val="0004442A"/>
    <w:rsid w:val="0004634E"/>
    <w:rsid w:val="00047157"/>
    <w:rsid w:val="0005021F"/>
    <w:rsid w:val="00051F0D"/>
    <w:rsid w:val="00052F8A"/>
    <w:rsid w:val="000534FE"/>
    <w:rsid w:val="00053FF5"/>
    <w:rsid w:val="0005541A"/>
    <w:rsid w:val="00055EFD"/>
    <w:rsid w:val="0006452B"/>
    <w:rsid w:val="00064E10"/>
    <w:rsid w:val="00064F30"/>
    <w:rsid w:val="0006509C"/>
    <w:rsid w:val="0006738D"/>
    <w:rsid w:val="000717EE"/>
    <w:rsid w:val="00074B4A"/>
    <w:rsid w:val="00074F9F"/>
    <w:rsid w:val="00077BF5"/>
    <w:rsid w:val="00080032"/>
    <w:rsid w:val="000814A2"/>
    <w:rsid w:val="00084975"/>
    <w:rsid w:val="00085E06"/>
    <w:rsid w:val="00086825"/>
    <w:rsid w:val="00086AAD"/>
    <w:rsid w:val="000901A4"/>
    <w:rsid w:val="0009448A"/>
    <w:rsid w:val="000947F5"/>
    <w:rsid w:val="00094864"/>
    <w:rsid w:val="00096A29"/>
    <w:rsid w:val="00096B39"/>
    <w:rsid w:val="000A04E0"/>
    <w:rsid w:val="000A1FB9"/>
    <w:rsid w:val="000A2CDD"/>
    <w:rsid w:val="000A3093"/>
    <w:rsid w:val="000A51AF"/>
    <w:rsid w:val="000A5B9B"/>
    <w:rsid w:val="000B3048"/>
    <w:rsid w:val="000B41AA"/>
    <w:rsid w:val="000B645D"/>
    <w:rsid w:val="000C0924"/>
    <w:rsid w:val="000C1251"/>
    <w:rsid w:val="000C2E5A"/>
    <w:rsid w:val="000C6515"/>
    <w:rsid w:val="000D0822"/>
    <w:rsid w:val="000D1980"/>
    <w:rsid w:val="000D3B5F"/>
    <w:rsid w:val="000D5562"/>
    <w:rsid w:val="000D59ED"/>
    <w:rsid w:val="000E359A"/>
    <w:rsid w:val="000E52F0"/>
    <w:rsid w:val="000F32FD"/>
    <w:rsid w:val="00101453"/>
    <w:rsid w:val="001051A4"/>
    <w:rsid w:val="00107355"/>
    <w:rsid w:val="00114C74"/>
    <w:rsid w:val="00120E02"/>
    <w:rsid w:val="001253DA"/>
    <w:rsid w:val="0012576A"/>
    <w:rsid w:val="001266AF"/>
    <w:rsid w:val="0012747D"/>
    <w:rsid w:val="0012774F"/>
    <w:rsid w:val="001305C9"/>
    <w:rsid w:val="00132A70"/>
    <w:rsid w:val="00133CD7"/>
    <w:rsid w:val="001345D3"/>
    <w:rsid w:val="001414B0"/>
    <w:rsid w:val="001435E7"/>
    <w:rsid w:val="00143612"/>
    <w:rsid w:val="00145512"/>
    <w:rsid w:val="00151B63"/>
    <w:rsid w:val="00155D20"/>
    <w:rsid w:val="00157162"/>
    <w:rsid w:val="001622E7"/>
    <w:rsid w:val="0016297A"/>
    <w:rsid w:val="00167232"/>
    <w:rsid w:val="00172101"/>
    <w:rsid w:val="00172560"/>
    <w:rsid w:val="00182B23"/>
    <w:rsid w:val="00183860"/>
    <w:rsid w:val="00185315"/>
    <w:rsid w:val="00190665"/>
    <w:rsid w:val="00197D8D"/>
    <w:rsid w:val="001A52A5"/>
    <w:rsid w:val="001A6888"/>
    <w:rsid w:val="001A7DA7"/>
    <w:rsid w:val="001B0E2F"/>
    <w:rsid w:val="001B0E8D"/>
    <w:rsid w:val="001B1C9A"/>
    <w:rsid w:val="001B2025"/>
    <w:rsid w:val="001B3802"/>
    <w:rsid w:val="001B42CF"/>
    <w:rsid w:val="001B5371"/>
    <w:rsid w:val="001B61E1"/>
    <w:rsid w:val="001D02A9"/>
    <w:rsid w:val="001D1A80"/>
    <w:rsid w:val="001D3B1C"/>
    <w:rsid w:val="001D4A87"/>
    <w:rsid w:val="001D620A"/>
    <w:rsid w:val="001D6A08"/>
    <w:rsid w:val="001E08BC"/>
    <w:rsid w:val="001E312B"/>
    <w:rsid w:val="001F369A"/>
    <w:rsid w:val="001F5544"/>
    <w:rsid w:val="00202555"/>
    <w:rsid w:val="00204381"/>
    <w:rsid w:val="0020558F"/>
    <w:rsid w:val="00205591"/>
    <w:rsid w:val="00213B19"/>
    <w:rsid w:val="00220143"/>
    <w:rsid w:val="002208F4"/>
    <w:rsid w:val="00220F34"/>
    <w:rsid w:val="00221CE2"/>
    <w:rsid w:val="00222F4D"/>
    <w:rsid w:val="00224B4F"/>
    <w:rsid w:val="00224C08"/>
    <w:rsid w:val="002258B9"/>
    <w:rsid w:val="0022616B"/>
    <w:rsid w:val="00231261"/>
    <w:rsid w:val="00233A6F"/>
    <w:rsid w:val="00234D87"/>
    <w:rsid w:val="002353E4"/>
    <w:rsid w:val="00236B71"/>
    <w:rsid w:val="00240636"/>
    <w:rsid w:val="002440B9"/>
    <w:rsid w:val="002456AC"/>
    <w:rsid w:val="00256498"/>
    <w:rsid w:val="002614B6"/>
    <w:rsid w:val="002617B3"/>
    <w:rsid w:val="00265D34"/>
    <w:rsid w:val="00266182"/>
    <w:rsid w:val="00267AD7"/>
    <w:rsid w:val="00270A19"/>
    <w:rsid w:val="0027419F"/>
    <w:rsid w:val="002818D2"/>
    <w:rsid w:val="00284CB0"/>
    <w:rsid w:val="0028615C"/>
    <w:rsid w:val="00291F75"/>
    <w:rsid w:val="00294F33"/>
    <w:rsid w:val="002A0472"/>
    <w:rsid w:val="002A19A1"/>
    <w:rsid w:val="002B0290"/>
    <w:rsid w:val="002B3B5A"/>
    <w:rsid w:val="002C1433"/>
    <w:rsid w:val="002C2F0A"/>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209"/>
    <w:rsid w:val="00317643"/>
    <w:rsid w:val="00320123"/>
    <w:rsid w:val="0032431F"/>
    <w:rsid w:val="00324C4E"/>
    <w:rsid w:val="00327656"/>
    <w:rsid w:val="00331DBA"/>
    <w:rsid w:val="00333216"/>
    <w:rsid w:val="003337FF"/>
    <w:rsid w:val="00333BF6"/>
    <w:rsid w:val="00336BF7"/>
    <w:rsid w:val="00337B41"/>
    <w:rsid w:val="00337CFF"/>
    <w:rsid w:val="0034214C"/>
    <w:rsid w:val="00343B1D"/>
    <w:rsid w:val="00344F62"/>
    <w:rsid w:val="0034612C"/>
    <w:rsid w:val="0034623A"/>
    <w:rsid w:val="0034721B"/>
    <w:rsid w:val="00351960"/>
    <w:rsid w:val="00352C13"/>
    <w:rsid w:val="0035398D"/>
    <w:rsid w:val="003567FF"/>
    <w:rsid w:val="0036450B"/>
    <w:rsid w:val="00366462"/>
    <w:rsid w:val="00366F08"/>
    <w:rsid w:val="0037759E"/>
    <w:rsid w:val="00384510"/>
    <w:rsid w:val="003847EB"/>
    <w:rsid w:val="00386F0F"/>
    <w:rsid w:val="003904D8"/>
    <w:rsid w:val="00390D47"/>
    <w:rsid w:val="00391717"/>
    <w:rsid w:val="00397C08"/>
    <w:rsid w:val="003A15D7"/>
    <w:rsid w:val="003A3545"/>
    <w:rsid w:val="003B0082"/>
    <w:rsid w:val="003B34F5"/>
    <w:rsid w:val="003B690A"/>
    <w:rsid w:val="003C06D4"/>
    <w:rsid w:val="003C4A73"/>
    <w:rsid w:val="003D0377"/>
    <w:rsid w:val="003D4A81"/>
    <w:rsid w:val="003D4CDC"/>
    <w:rsid w:val="003D61F1"/>
    <w:rsid w:val="003D66B2"/>
    <w:rsid w:val="003D7233"/>
    <w:rsid w:val="003E2544"/>
    <w:rsid w:val="003E2961"/>
    <w:rsid w:val="003E6132"/>
    <w:rsid w:val="003E7E14"/>
    <w:rsid w:val="003F508F"/>
    <w:rsid w:val="003F5964"/>
    <w:rsid w:val="00400E99"/>
    <w:rsid w:val="004035B2"/>
    <w:rsid w:val="004106CA"/>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6E37"/>
    <w:rsid w:val="00480B73"/>
    <w:rsid w:val="004835CA"/>
    <w:rsid w:val="00483664"/>
    <w:rsid w:val="0049731F"/>
    <w:rsid w:val="004A1BDA"/>
    <w:rsid w:val="004A1E39"/>
    <w:rsid w:val="004A5A2C"/>
    <w:rsid w:val="004B0219"/>
    <w:rsid w:val="004B1A5D"/>
    <w:rsid w:val="004B5218"/>
    <w:rsid w:val="004B6A89"/>
    <w:rsid w:val="004C0255"/>
    <w:rsid w:val="004C4680"/>
    <w:rsid w:val="004C667D"/>
    <w:rsid w:val="004D0559"/>
    <w:rsid w:val="004D2251"/>
    <w:rsid w:val="004D3994"/>
    <w:rsid w:val="004E037F"/>
    <w:rsid w:val="004E255F"/>
    <w:rsid w:val="004E5D75"/>
    <w:rsid w:val="004E66B7"/>
    <w:rsid w:val="004F2845"/>
    <w:rsid w:val="004F6402"/>
    <w:rsid w:val="004F7E4C"/>
    <w:rsid w:val="005019AC"/>
    <w:rsid w:val="0050584A"/>
    <w:rsid w:val="005111A2"/>
    <w:rsid w:val="00511AB3"/>
    <w:rsid w:val="00513670"/>
    <w:rsid w:val="005144D8"/>
    <w:rsid w:val="005163A4"/>
    <w:rsid w:val="00520D64"/>
    <w:rsid w:val="005241C2"/>
    <w:rsid w:val="005339D0"/>
    <w:rsid w:val="00533AFE"/>
    <w:rsid w:val="00534B69"/>
    <w:rsid w:val="00535E52"/>
    <w:rsid w:val="00537E23"/>
    <w:rsid w:val="00541185"/>
    <w:rsid w:val="0054168E"/>
    <w:rsid w:val="005439B3"/>
    <w:rsid w:val="00544D87"/>
    <w:rsid w:val="0054717B"/>
    <w:rsid w:val="00555A64"/>
    <w:rsid w:val="005602C1"/>
    <w:rsid w:val="00560300"/>
    <w:rsid w:val="005621AA"/>
    <w:rsid w:val="00563445"/>
    <w:rsid w:val="00564FAA"/>
    <w:rsid w:val="00566F80"/>
    <w:rsid w:val="00567A03"/>
    <w:rsid w:val="00567D06"/>
    <w:rsid w:val="00570589"/>
    <w:rsid w:val="00571AAF"/>
    <w:rsid w:val="00572C17"/>
    <w:rsid w:val="00573964"/>
    <w:rsid w:val="00573B8C"/>
    <w:rsid w:val="00580DD1"/>
    <w:rsid w:val="00581BFD"/>
    <w:rsid w:val="00584DA1"/>
    <w:rsid w:val="00590443"/>
    <w:rsid w:val="00590544"/>
    <w:rsid w:val="0059198E"/>
    <w:rsid w:val="00593F0D"/>
    <w:rsid w:val="005A1A8E"/>
    <w:rsid w:val="005A3EC6"/>
    <w:rsid w:val="005B0BB2"/>
    <w:rsid w:val="005B5570"/>
    <w:rsid w:val="005B6763"/>
    <w:rsid w:val="005C03D1"/>
    <w:rsid w:val="005C227B"/>
    <w:rsid w:val="005C73FF"/>
    <w:rsid w:val="005D0E5B"/>
    <w:rsid w:val="005D7703"/>
    <w:rsid w:val="005E4305"/>
    <w:rsid w:val="005E620F"/>
    <w:rsid w:val="005F0D47"/>
    <w:rsid w:val="005F4F11"/>
    <w:rsid w:val="005F4F14"/>
    <w:rsid w:val="005F70E4"/>
    <w:rsid w:val="0060117A"/>
    <w:rsid w:val="00604160"/>
    <w:rsid w:val="00613516"/>
    <w:rsid w:val="00630619"/>
    <w:rsid w:val="0063092E"/>
    <w:rsid w:val="006316C4"/>
    <w:rsid w:val="0063195B"/>
    <w:rsid w:val="00633F4D"/>
    <w:rsid w:val="00634B46"/>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641B"/>
    <w:rsid w:val="00690BE0"/>
    <w:rsid w:val="0069161E"/>
    <w:rsid w:val="00691670"/>
    <w:rsid w:val="00692DEE"/>
    <w:rsid w:val="00692E05"/>
    <w:rsid w:val="006935F2"/>
    <w:rsid w:val="006A0970"/>
    <w:rsid w:val="006B06C8"/>
    <w:rsid w:val="006B3A33"/>
    <w:rsid w:val="006B6369"/>
    <w:rsid w:val="006B6C4B"/>
    <w:rsid w:val="006C22FA"/>
    <w:rsid w:val="006C42C0"/>
    <w:rsid w:val="006C7667"/>
    <w:rsid w:val="006D0054"/>
    <w:rsid w:val="006D0A2E"/>
    <w:rsid w:val="006D103D"/>
    <w:rsid w:val="006D1264"/>
    <w:rsid w:val="006D1D23"/>
    <w:rsid w:val="006D2A92"/>
    <w:rsid w:val="006D4306"/>
    <w:rsid w:val="006D4471"/>
    <w:rsid w:val="006D5B9C"/>
    <w:rsid w:val="006D62C9"/>
    <w:rsid w:val="006E1CA6"/>
    <w:rsid w:val="006E61FE"/>
    <w:rsid w:val="006E7062"/>
    <w:rsid w:val="0070019E"/>
    <w:rsid w:val="00706A9D"/>
    <w:rsid w:val="00710715"/>
    <w:rsid w:val="00710E54"/>
    <w:rsid w:val="0071133D"/>
    <w:rsid w:val="00713F4F"/>
    <w:rsid w:val="00716EE3"/>
    <w:rsid w:val="00717083"/>
    <w:rsid w:val="00720D8F"/>
    <w:rsid w:val="00721598"/>
    <w:rsid w:val="00723240"/>
    <w:rsid w:val="00723D81"/>
    <w:rsid w:val="0072645E"/>
    <w:rsid w:val="007275C0"/>
    <w:rsid w:val="00732326"/>
    <w:rsid w:val="00743C5B"/>
    <w:rsid w:val="00746D9F"/>
    <w:rsid w:val="00750EE0"/>
    <w:rsid w:val="007512D0"/>
    <w:rsid w:val="00752D3A"/>
    <w:rsid w:val="00752D48"/>
    <w:rsid w:val="00753902"/>
    <w:rsid w:val="00755E08"/>
    <w:rsid w:val="00762591"/>
    <w:rsid w:val="00762702"/>
    <w:rsid w:val="007658CB"/>
    <w:rsid w:val="00766C54"/>
    <w:rsid w:val="0077266D"/>
    <w:rsid w:val="0078092D"/>
    <w:rsid w:val="00780C6C"/>
    <w:rsid w:val="007812B5"/>
    <w:rsid w:val="0078158C"/>
    <w:rsid w:val="0078395B"/>
    <w:rsid w:val="00783FD2"/>
    <w:rsid w:val="00784664"/>
    <w:rsid w:val="00785314"/>
    <w:rsid w:val="00795133"/>
    <w:rsid w:val="00796B4A"/>
    <w:rsid w:val="00796E36"/>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07D4"/>
    <w:rsid w:val="007E17C0"/>
    <w:rsid w:val="007E22E6"/>
    <w:rsid w:val="007E6544"/>
    <w:rsid w:val="007E654F"/>
    <w:rsid w:val="007E6745"/>
    <w:rsid w:val="007E702D"/>
    <w:rsid w:val="007F28E5"/>
    <w:rsid w:val="0080106F"/>
    <w:rsid w:val="00802ACD"/>
    <w:rsid w:val="00804727"/>
    <w:rsid w:val="00804E0C"/>
    <w:rsid w:val="0080785E"/>
    <w:rsid w:val="008102E4"/>
    <w:rsid w:val="00811A98"/>
    <w:rsid w:val="00812922"/>
    <w:rsid w:val="00812F40"/>
    <w:rsid w:val="008147A9"/>
    <w:rsid w:val="008221E8"/>
    <w:rsid w:val="0082292A"/>
    <w:rsid w:val="00823D46"/>
    <w:rsid w:val="00825415"/>
    <w:rsid w:val="00830149"/>
    <w:rsid w:val="008308A2"/>
    <w:rsid w:val="00841A90"/>
    <w:rsid w:val="0084348D"/>
    <w:rsid w:val="00843A2E"/>
    <w:rsid w:val="00855582"/>
    <w:rsid w:val="0085571E"/>
    <w:rsid w:val="00855ED9"/>
    <w:rsid w:val="008570F5"/>
    <w:rsid w:val="00857125"/>
    <w:rsid w:val="0085792B"/>
    <w:rsid w:val="008611A5"/>
    <w:rsid w:val="008616E1"/>
    <w:rsid w:val="00862C65"/>
    <w:rsid w:val="008638E7"/>
    <w:rsid w:val="0086422A"/>
    <w:rsid w:val="00866C0E"/>
    <w:rsid w:val="00880C42"/>
    <w:rsid w:val="00882A1F"/>
    <w:rsid w:val="00886E57"/>
    <w:rsid w:val="00886E7F"/>
    <w:rsid w:val="00887888"/>
    <w:rsid w:val="00890963"/>
    <w:rsid w:val="00896AFC"/>
    <w:rsid w:val="008A0756"/>
    <w:rsid w:val="008A3BA2"/>
    <w:rsid w:val="008A3C78"/>
    <w:rsid w:val="008A5608"/>
    <w:rsid w:val="008B48A0"/>
    <w:rsid w:val="008C4106"/>
    <w:rsid w:val="008C4AB5"/>
    <w:rsid w:val="008C6CF0"/>
    <w:rsid w:val="008D09D2"/>
    <w:rsid w:val="008D22E6"/>
    <w:rsid w:val="008D4578"/>
    <w:rsid w:val="008D4C90"/>
    <w:rsid w:val="008D4F54"/>
    <w:rsid w:val="008D5AD0"/>
    <w:rsid w:val="008E0015"/>
    <w:rsid w:val="008E0EC2"/>
    <w:rsid w:val="008E119B"/>
    <w:rsid w:val="008E48A9"/>
    <w:rsid w:val="008F420D"/>
    <w:rsid w:val="008F6AB0"/>
    <w:rsid w:val="008F7F19"/>
    <w:rsid w:val="009019BF"/>
    <w:rsid w:val="009029E1"/>
    <w:rsid w:val="00912532"/>
    <w:rsid w:val="00932CD0"/>
    <w:rsid w:val="0093309C"/>
    <w:rsid w:val="009349FC"/>
    <w:rsid w:val="00934DCF"/>
    <w:rsid w:val="00934FB1"/>
    <w:rsid w:val="00941F2F"/>
    <w:rsid w:val="00947761"/>
    <w:rsid w:val="00953282"/>
    <w:rsid w:val="009542F9"/>
    <w:rsid w:val="00954703"/>
    <w:rsid w:val="0095560C"/>
    <w:rsid w:val="00956E89"/>
    <w:rsid w:val="00962614"/>
    <w:rsid w:val="009665FE"/>
    <w:rsid w:val="0096723A"/>
    <w:rsid w:val="00967862"/>
    <w:rsid w:val="00970C59"/>
    <w:rsid w:val="009749D3"/>
    <w:rsid w:val="00981F69"/>
    <w:rsid w:val="009838AC"/>
    <w:rsid w:val="009844F9"/>
    <w:rsid w:val="00985A34"/>
    <w:rsid w:val="009874AB"/>
    <w:rsid w:val="00987D52"/>
    <w:rsid w:val="009914E5"/>
    <w:rsid w:val="00991F86"/>
    <w:rsid w:val="0099309F"/>
    <w:rsid w:val="00994E81"/>
    <w:rsid w:val="009A0AA3"/>
    <w:rsid w:val="009A24F2"/>
    <w:rsid w:val="009A395F"/>
    <w:rsid w:val="009B0602"/>
    <w:rsid w:val="009B0C78"/>
    <w:rsid w:val="009B2360"/>
    <w:rsid w:val="009C0B45"/>
    <w:rsid w:val="009C2063"/>
    <w:rsid w:val="009C2527"/>
    <w:rsid w:val="009C60DD"/>
    <w:rsid w:val="009C7732"/>
    <w:rsid w:val="009D0112"/>
    <w:rsid w:val="009D2135"/>
    <w:rsid w:val="009D72A3"/>
    <w:rsid w:val="009F13F7"/>
    <w:rsid w:val="00A0059D"/>
    <w:rsid w:val="00A0475F"/>
    <w:rsid w:val="00A06859"/>
    <w:rsid w:val="00A10B78"/>
    <w:rsid w:val="00A1161D"/>
    <w:rsid w:val="00A13256"/>
    <w:rsid w:val="00A21B5B"/>
    <w:rsid w:val="00A2417E"/>
    <w:rsid w:val="00A2474A"/>
    <w:rsid w:val="00A258D4"/>
    <w:rsid w:val="00A31F72"/>
    <w:rsid w:val="00A375E2"/>
    <w:rsid w:val="00A403B5"/>
    <w:rsid w:val="00A47806"/>
    <w:rsid w:val="00A47BD4"/>
    <w:rsid w:val="00A521FB"/>
    <w:rsid w:val="00A540C2"/>
    <w:rsid w:val="00A540D5"/>
    <w:rsid w:val="00A56204"/>
    <w:rsid w:val="00A562FC"/>
    <w:rsid w:val="00A56F0B"/>
    <w:rsid w:val="00A61B76"/>
    <w:rsid w:val="00A621D1"/>
    <w:rsid w:val="00A678AB"/>
    <w:rsid w:val="00A71B51"/>
    <w:rsid w:val="00A736BD"/>
    <w:rsid w:val="00A752DD"/>
    <w:rsid w:val="00A76B89"/>
    <w:rsid w:val="00A774B2"/>
    <w:rsid w:val="00A86938"/>
    <w:rsid w:val="00A87945"/>
    <w:rsid w:val="00A914B4"/>
    <w:rsid w:val="00A92FCA"/>
    <w:rsid w:val="00A95635"/>
    <w:rsid w:val="00AA0CD6"/>
    <w:rsid w:val="00AA1F95"/>
    <w:rsid w:val="00AA36A6"/>
    <w:rsid w:val="00AA4278"/>
    <w:rsid w:val="00AA6421"/>
    <w:rsid w:val="00AB12EB"/>
    <w:rsid w:val="00AB4004"/>
    <w:rsid w:val="00AB56B8"/>
    <w:rsid w:val="00AB71CE"/>
    <w:rsid w:val="00AC06F1"/>
    <w:rsid w:val="00AC2627"/>
    <w:rsid w:val="00AC4910"/>
    <w:rsid w:val="00AD69DE"/>
    <w:rsid w:val="00AD7D8E"/>
    <w:rsid w:val="00AE2086"/>
    <w:rsid w:val="00AE2B7B"/>
    <w:rsid w:val="00AE2D09"/>
    <w:rsid w:val="00AE5116"/>
    <w:rsid w:val="00AE6AB5"/>
    <w:rsid w:val="00AF386A"/>
    <w:rsid w:val="00AF79AD"/>
    <w:rsid w:val="00B02740"/>
    <w:rsid w:val="00B02CEC"/>
    <w:rsid w:val="00B036EE"/>
    <w:rsid w:val="00B03713"/>
    <w:rsid w:val="00B03DE6"/>
    <w:rsid w:val="00B0407B"/>
    <w:rsid w:val="00B05B32"/>
    <w:rsid w:val="00B1055D"/>
    <w:rsid w:val="00B11F9F"/>
    <w:rsid w:val="00B13B5A"/>
    <w:rsid w:val="00B146A6"/>
    <w:rsid w:val="00B171DE"/>
    <w:rsid w:val="00B209F7"/>
    <w:rsid w:val="00B2159A"/>
    <w:rsid w:val="00B216BD"/>
    <w:rsid w:val="00B23F00"/>
    <w:rsid w:val="00B30773"/>
    <w:rsid w:val="00B3189C"/>
    <w:rsid w:val="00B41B77"/>
    <w:rsid w:val="00B478D7"/>
    <w:rsid w:val="00B50235"/>
    <w:rsid w:val="00B50A61"/>
    <w:rsid w:val="00B512F9"/>
    <w:rsid w:val="00B52A46"/>
    <w:rsid w:val="00B543E6"/>
    <w:rsid w:val="00B627ED"/>
    <w:rsid w:val="00B66023"/>
    <w:rsid w:val="00B66350"/>
    <w:rsid w:val="00B675FB"/>
    <w:rsid w:val="00B70786"/>
    <w:rsid w:val="00B72008"/>
    <w:rsid w:val="00B72899"/>
    <w:rsid w:val="00B73F35"/>
    <w:rsid w:val="00B76F2B"/>
    <w:rsid w:val="00B869C1"/>
    <w:rsid w:val="00B86AB5"/>
    <w:rsid w:val="00B86DFD"/>
    <w:rsid w:val="00B9669B"/>
    <w:rsid w:val="00BA1685"/>
    <w:rsid w:val="00BA5BAF"/>
    <w:rsid w:val="00BA6D3E"/>
    <w:rsid w:val="00BB0683"/>
    <w:rsid w:val="00BB2863"/>
    <w:rsid w:val="00BB4947"/>
    <w:rsid w:val="00BC1003"/>
    <w:rsid w:val="00BC354F"/>
    <w:rsid w:val="00BC5B70"/>
    <w:rsid w:val="00BC6877"/>
    <w:rsid w:val="00BD1896"/>
    <w:rsid w:val="00BD2C7C"/>
    <w:rsid w:val="00BD2CE1"/>
    <w:rsid w:val="00BD4C3D"/>
    <w:rsid w:val="00BD61B2"/>
    <w:rsid w:val="00BE31E1"/>
    <w:rsid w:val="00BF1CF4"/>
    <w:rsid w:val="00BF3C41"/>
    <w:rsid w:val="00BF558B"/>
    <w:rsid w:val="00C0382D"/>
    <w:rsid w:val="00C03E36"/>
    <w:rsid w:val="00C068F5"/>
    <w:rsid w:val="00C07062"/>
    <w:rsid w:val="00C1025B"/>
    <w:rsid w:val="00C15714"/>
    <w:rsid w:val="00C16754"/>
    <w:rsid w:val="00C2003C"/>
    <w:rsid w:val="00C22973"/>
    <w:rsid w:val="00C3188A"/>
    <w:rsid w:val="00C329C6"/>
    <w:rsid w:val="00C33928"/>
    <w:rsid w:val="00C41869"/>
    <w:rsid w:val="00C46A61"/>
    <w:rsid w:val="00C46F6E"/>
    <w:rsid w:val="00C47290"/>
    <w:rsid w:val="00C51639"/>
    <w:rsid w:val="00C5265E"/>
    <w:rsid w:val="00C54A46"/>
    <w:rsid w:val="00C5760A"/>
    <w:rsid w:val="00C62675"/>
    <w:rsid w:val="00C62CDC"/>
    <w:rsid w:val="00C63EBB"/>
    <w:rsid w:val="00C64BAD"/>
    <w:rsid w:val="00C654A8"/>
    <w:rsid w:val="00C65D6F"/>
    <w:rsid w:val="00C66AC9"/>
    <w:rsid w:val="00C66C82"/>
    <w:rsid w:val="00C70496"/>
    <w:rsid w:val="00C730D1"/>
    <w:rsid w:val="00C74026"/>
    <w:rsid w:val="00C75CFA"/>
    <w:rsid w:val="00C75E5A"/>
    <w:rsid w:val="00C77441"/>
    <w:rsid w:val="00C826D2"/>
    <w:rsid w:val="00C86AE0"/>
    <w:rsid w:val="00C86CC9"/>
    <w:rsid w:val="00C870E0"/>
    <w:rsid w:val="00C873C7"/>
    <w:rsid w:val="00C90113"/>
    <w:rsid w:val="00C92377"/>
    <w:rsid w:val="00C9275A"/>
    <w:rsid w:val="00C92B7C"/>
    <w:rsid w:val="00C93398"/>
    <w:rsid w:val="00C97314"/>
    <w:rsid w:val="00CA0825"/>
    <w:rsid w:val="00CA1288"/>
    <w:rsid w:val="00CA3BDC"/>
    <w:rsid w:val="00CA4F32"/>
    <w:rsid w:val="00CB6130"/>
    <w:rsid w:val="00CC08FB"/>
    <w:rsid w:val="00CC370B"/>
    <w:rsid w:val="00CC4164"/>
    <w:rsid w:val="00CC59CF"/>
    <w:rsid w:val="00CC716C"/>
    <w:rsid w:val="00CC7A3D"/>
    <w:rsid w:val="00CD2026"/>
    <w:rsid w:val="00CD4A0F"/>
    <w:rsid w:val="00CD4DBC"/>
    <w:rsid w:val="00CE33B6"/>
    <w:rsid w:val="00CE466C"/>
    <w:rsid w:val="00CE706D"/>
    <w:rsid w:val="00CF0528"/>
    <w:rsid w:val="00CF2DFD"/>
    <w:rsid w:val="00CF3A66"/>
    <w:rsid w:val="00CF647F"/>
    <w:rsid w:val="00D01B17"/>
    <w:rsid w:val="00D058AD"/>
    <w:rsid w:val="00D113B3"/>
    <w:rsid w:val="00D130A9"/>
    <w:rsid w:val="00D1355A"/>
    <w:rsid w:val="00D1427A"/>
    <w:rsid w:val="00D17213"/>
    <w:rsid w:val="00D21D2F"/>
    <w:rsid w:val="00D2645B"/>
    <w:rsid w:val="00D2707C"/>
    <w:rsid w:val="00D275C1"/>
    <w:rsid w:val="00D276C4"/>
    <w:rsid w:val="00D3559C"/>
    <w:rsid w:val="00D35F16"/>
    <w:rsid w:val="00D360CC"/>
    <w:rsid w:val="00D36693"/>
    <w:rsid w:val="00D36C9F"/>
    <w:rsid w:val="00D4390D"/>
    <w:rsid w:val="00D45053"/>
    <w:rsid w:val="00D45CA1"/>
    <w:rsid w:val="00D47E1D"/>
    <w:rsid w:val="00D50906"/>
    <w:rsid w:val="00D56C99"/>
    <w:rsid w:val="00D57FD0"/>
    <w:rsid w:val="00D64AD3"/>
    <w:rsid w:val="00D64EDA"/>
    <w:rsid w:val="00D65092"/>
    <w:rsid w:val="00D652DC"/>
    <w:rsid w:val="00D65F6E"/>
    <w:rsid w:val="00D74836"/>
    <w:rsid w:val="00D76792"/>
    <w:rsid w:val="00D76ADC"/>
    <w:rsid w:val="00D82486"/>
    <w:rsid w:val="00D864EC"/>
    <w:rsid w:val="00D873F1"/>
    <w:rsid w:val="00D915D0"/>
    <w:rsid w:val="00DA3B27"/>
    <w:rsid w:val="00DA4214"/>
    <w:rsid w:val="00DA6A3E"/>
    <w:rsid w:val="00DB00AB"/>
    <w:rsid w:val="00DB1986"/>
    <w:rsid w:val="00DB2F11"/>
    <w:rsid w:val="00DB38D0"/>
    <w:rsid w:val="00DB53C6"/>
    <w:rsid w:val="00DC3A69"/>
    <w:rsid w:val="00DC740B"/>
    <w:rsid w:val="00DC77CC"/>
    <w:rsid w:val="00DD1DED"/>
    <w:rsid w:val="00DE2A69"/>
    <w:rsid w:val="00DE5E14"/>
    <w:rsid w:val="00DF1CF8"/>
    <w:rsid w:val="00DF45D5"/>
    <w:rsid w:val="00DF619E"/>
    <w:rsid w:val="00E009DE"/>
    <w:rsid w:val="00E00A62"/>
    <w:rsid w:val="00E01825"/>
    <w:rsid w:val="00E021D6"/>
    <w:rsid w:val="00E02622"/>
    <w:rsid w:val="00E067A7"/>
    <w:rsid w:val="00E1232E"/>
    <w:rsid w:val="00E16838"/>
    <w:rsid w:val="00E24A63"/>
    <w:rsid w:val="00E24E1F"/>
    <w:rsid w:val="00E2597C"/>
    <w:rsid w:val="00E2601E"/>
    <w:rsid w:val="00E34B5A"/>
    <w:rsid w:val="00E36378"/>
    <w:rsid w:val="00E36E1A"/>
    <w:rsid w:val="00E41534"/>
    <w:rsid w:val="00E4197D"/>
    <w:rsid w:val="00E43121"/>
    <w:rsid w:val="00E43598"/>
    <w:rsid w:val="00E53ABD"/>
    <w:rsid w:val="00E55F0F"/>
    <w:rsid w:val="00E6300A"/>
    <w:rsid w:val="00E64242"/>
    <w:rsid w:val="00E6592A"/>
    <w:rsid w:val="00E660F1"/>
    <w:rsid w:val="00E6737A"/>
    <w:rsid w:val="00E702AB"/>
    <w:rsid w:val="00E72697"/>
    <w:rsid w:val="00E8398D"/>
    <w:rsid w:val="00E84A54"/>
    <w:rsid w:val="00E87EEA"/>
    <w:rsid w:val="00E900EB"/>
    <w:rsid w:val="00E900ED"/>
    <w:rsid w:val="00E91FE2"/>
    <w:rsid w:val="00E94904"/>
    <w:rsid w:val="00E953FE"/>
    <w:rsid w:val="00E95775"/>
    <w:rsid w:val="00E97F08"/>
    <w:rsid w:val="00EA0132"/>
    <w:rsid w:val="00EA5719"/>
    <w:rsid w:val="00EB17C4"/>
    <w:rsid w:val="00EB3E28"/>
    <w:rsid w:val="00EC2281"/>
    <w:rsid w:val="00ED0760"/>
    <w:rsid w:val="00ED085F"/>
    <w:rsid w:val="00ED685C"/>
    <w:rsid w:val="00EE0836"/>
    <w:rsid w:val="00EE0A7F"/>
    <w:rsid w:val="00EE1C87"/>
    <w:rsid w:val="00EE2059"/>
    <w:rsid w:val="00EF1282"/>
    <w:rsid w:val="00EF1A9D"/>
    <w:rsid w:val="00F038A3"/>
    <w:rsid w:val="00F0609A"/>
    <w:rsid w:val="00F10CD3"/>
    <w:rsid w:val="00F14594"/>
    <w:rsid w:val="00F15CDA"/>
    <w:rsid w:val="00F16BB8"/>
    <w:rsid w:val="00F2084C"/>
    <w:rsid w:val="00F22A92"/>
    <w:rsid w:val="00F26344"/>
    <w:rsid w:val="00F27A5C"/>
    <w:rsid w:val="00F31588"/>
    <w:rsid w:val="00F330BA"/>
    <w:rsid w:val="00F333B6"/>
    <w:rsid w:val="00F34EC0"/>
    <w:rsid w:val="00F3632F"/>
    <w:rsid w:val="00F4074F"/>
    <w:rsid w:val="00F40EC8"/>
    <w:rsid w:val="00F4119B"/>
    <w:rsid w:val="00F42449"/>
    <w:rsid w:val="00F4436E"/>
    <w:rsid w:val="00F4462D"/>
    <w:rsid w:val="00F45011"/>
    <w:rsid w:val="00F454A3"/>
    <w:rsid w:val="00F4757F"/>
    <w:rsid w:val="00F53034"/>
    <w:rsid w:val="00F542D2"/>
    <w:rsid w:val="00F614B3"/>
    <w:rsid w:val="00F67EA6"/>
    <w:rsid w:val="00F7217B"/>
    <w:rsid w:val="00F74E4B"/>
    <w:rsid w:val="00F75B54"/>
    <w:rsid w:val="00F80C8A"/>
    <w:rsid w:val="00F844F2"/>
    <w:rsid w:val="00F85E83"/>
    <w:rsid w:val="00F939F1"/>
    <w:rsid w:val="00FA017B"/>
    <w:rsid w:val="00FA3DEB"/>
    <w:rsid w:val="00FA5873"/>
    <w:rsid w:val="00FA6A08"/>
    <w:rsid w:val="00FB6886"/>
    <w:rsid w:val="00FC1051"/>
    <w:rsid w:val="00FC11BD"/>
    <w:rsid w:val="00FC31AE"/>
    <w:rsid w:val="00FC4E84"/>
    <w:rsid w:val="00FD39BF"/>
    <w:rsid w:val="00FD4F8E"/>
    <w:rsid w:val="00FE0E93"/>
    <w:rsid w:val="00FE281A"/>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
    <w:name w:val="Unresolved Mention"/>
    <w:basedOn w:val="DefaultParagraphFont"/>
    <w:uiPriority w:val="99"/>
    <w:semiHidden/>
    <w:unhideWhenUsed/>
    <w:rsid w:val="0099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9</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39</cp:revision>
  <cp:lastPrinted>2022-03-25T14:55:00Z</cp:lastPrinted>
  <dcterms:created xsi:type="dcterms:W3CDTF">2022-03-17T20:41:00Z</dcterms:created>
  <dcterms:modified xsi:type="dcterms:W3CDTF">2022-03-25T15:16:00Z</dcterms:modified>
</cp:coreProperties>
</file>